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5B51A" w14:textId="77777777" w:rsidR="001112C9" w:rsidRPr="003326AF" w:rsidRDefault="001112C9" w:rsidP="001112C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26AF">
        <w:rPr>
          <w:rFonts w:ascii="Arial" w:hAnsi="Arial" w:cs="Arial"/>
          <w:noProof/>
          <w:sz w:val="20"/>
          <w:lang w:eastAsia="sv-SE"/>
        </w:rPr>
        <w:drawing>
          <wp:inline distT="0" distB="0" distL="0" distR="0" wp14:anchorId="51DFC5DF" wp14:editId="10B6CC43">
            <wp:extent cx="1143000" cy="1143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6AF"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</w:t>
      </w:r>
      <w:r w:rsidRPr="003326AF">
        <w:rPr>
          <w:rFonts w:ascii="Arial" w:hAnsi="Arial" w:cs="Arial"/>
          <w:noProof/>
          <w:sz w:val="20"/>
          <w:lang w:eastAsia="sv-SE"/>
        </w:rPr>
        <w:drawing>
          <wp:inline distT="0" distB="0" distL="0" distR="0" wp14:anchorId="4FC6EE6C" wp14:editId="1DB57509">
            <wp:extent cx="1181100" cy="1181100"/>
            <wp:effectExtent l="0" t="0" r="0" b="0"/>
            <wp:docPr id="2" name="Bildobjekt 2" descr="vår lila och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vår lila och v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6AF">
        <w:rPr>
          <w:rFonts w:ascii="Arial" w:hAnsi="Arial" w:cs="Arial"/>
          <w:noProof/>
          <w:sz w:val="20"/>
        </w:rPr>
        <w:t xml:space="preserve">                   </w:t>
      </w:r>
    </w:p>
    <w:p w14:paraId="4C116D67" w14:textId="77777777" w:rsidR="001112C9" w:rsidRDefault="001112C9" w:rsidP="001112C9">
      <w:pPr>
        <w:autoSpaceDE w:val="0"/>
        <w:autoSpaceDN w:val="0"/>
        <w:adjustRightInd w:val="0"/>
        <w:spacing w:after="0" w:line="240" w:lineRule="auto"/>
        <w:rPr>
          <w:rFonts w:ascii="NimbusSanL-BoldCond" w:hAnsi="NimbusSanL-BoldCond" w:cs="NimbusSanL-BoldCond"/>
          <w:b/>
          <w:bCs/>
          <w:sz w:val="28"/>
          <w:szCs w:val="28"/>
        </w:rPr>
      </w:pPr>
    </w:p>
    <w:p w14:paraId="539EE2C8" w14:textId="77777777" w:rsidR="001112C9" w:rsidRDefault="001112C9" w:rsidP="001112C9">
      <w:pPr>
        <w:autoSpaceDE w:val="0"/>
        <w:autoSpaceDN w:val="0"/>
        <w:adjustRightInd w:val="0"/>
        <w:spacing w:after="0" w:line="240" w:lineRule="auto"/>
        <w:rPr>
          <w:rFonts w:ascii="NimbusSanL-BoldCond" w:hAnsi="NimbusSanL-BoldCond" w:cs="NimbusSanL-BoldCond"/>
          <w:b/>
          <w:bCs/>
          <w:sz w:val="28"/>
          <w:szCs w:val="28"/>
        </w:rPr>
      </w:pPr>
    </w:p>
    <w:p w14:paraId="116EEEBF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4E1E">
        <w:rPr>
          <w:rFonts w:ascii="Arial" w:hAnsi="Arial" w:cs="Arial"/>
          <w:b/>
          <w:bCs/>
          <w:sz w:val="24"/>
          <w:szCs w:val="24"/>
        </w:rPr>
        <w:t>Motion till Sveriges Läkarförbunds fullmäktigemöte 2017</w:t>
      </w:r>
    </w:p>
    <w:p w14:paraId="67C9D1ED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87684F" w14:textId="36F28262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4E1E">
        <w:rPr>
          <w:rFonts w:ascii="Arial" w:hAnsi="Arial" w:cs="Arial"/>
          <w:b/>
          <w:bCs/>
          <w:sz w:val="24"/>
          <w:szCs w:val="24"/>
        </w:rPr>
        <w:t xml:space="preserve">Om </w:t>
      </w:r>
      <w:r w:rsidR="00AF5957">
        <w:rPr>
          <w:rFonts w:ascii="Arial" w:hAnsi="Arial" w:cs="Arial"/>
          <w:b/>
          <w:bCs/>
          <w:sz w:val="24"/>
          <w:szCs w:val="24"/>
        </w:rPr>
        <w:t>diskriminering av</w:t>
      </w:r>
      <w:r w:rsidRPr="00FC4E1E">
        <w:rPr>
          <w:rFonts w:ascii="Arial" w:hAnsi="Arial" w:cs="Arial"/>
          <w:b/>
          <w:bCs/>
          <w:sz w:val="24"/>
          <w:szCs w:val="24"/>
        </w:rPr>
        <w:t xml:space="preserve"> läkares arbetsmiljö</w:t>
      </w:r>
      <w:r w:rsidR="00AF5957">
        <w:rPr>
          <w:rFonts w:ascii="Arial" w:hAnsi="Arial" w:cs="Arial"/>
          <w:b/>
          <w:bCs/>
          <w:sz w:val="24"/>
          <w:szCs w:val="24"/>
        </w:rPr>
        <w:t xml:space="preserve"> med avseende på kön</w:t>
      </w:r>
    </w:p>
    <w:p w14:paraId="19B9782B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43B873" w14:textId="77777777" w:rsidR="00456D5C" w:rsidRDefault="00456D5C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Sveriges Kvinnliga läkares f</w:t>
      </w:r>
      <w:r w:rsidR="001112C9" w:rsidRPr="00FC4E1E">
        <w:rPr>
          <w:rFonts w:ascii="Arial" w:hAnsi="Arial" w:cs="Arial"/>
          <w:sz w:val="24"/>
          <w:szCs w:val="24"/>
        </w:rPr>
        <w:t xml:space="preserve">örening (KLF) vill ånyo lyfta frågan om arbetsmiljön, särskilt </w:t>
      </w:r>
      <w:r>
        <w:rPr>
          <w:rFonts w:ascii="Arial" w:hAnsi="Arial" w:cs="Arial"/>
          <w:sz w:val="24"/>
          <w:szCs w:val="24"/>
        </w:rPr>
        <w:t>med avseende på kön</w:t>
      </w:r>
      <w:r w:rsidR="001112C9" w:rsidRPr="00FC4E1E">
        <w:rPr>
          <w:rFonts w:ascii="Arial" w:hAnsi="Arial" w:cs="Arial"/>
          <w:sz w:val="24"/>
          <w:szCs w:val="24"/>
        </w:rPr>
        <w:t>. Gång på gång bekräftas att kvinnliga läkare har en sämre arbetsmiljö än sina manliga kollegor. I SYLF:</w:t>
      </w:r>
      <w:r w:rsidR="00FC4E1E" w:rsidRPr="00FC4E1E">
        <w:rPr>
          <w:rFonts w:ascii="Arial" w:hAnsi="Arial" w:cs="Arial"/>
          <w:sz w:val="24"/>
          <w:szCs w:val="24"/>
        </w:rPr>
        <w:t>s AT-enkät 2013</w:t>
      </w:r>
      <w:r w:rsidR="001112C9" w:rsidRPr="00FC4E1E">
        <w:rPr>
          <w:rFonts w:ascii="Arial" w:hAnsi="Arial" w:cs="Arial"/>
          <w:sz w:val="24"/>
          <w:szCs w:val="24"/>
        </w:rPr>
        <w:t xml:space="preserve"> framkommer alarmerande siffror som visar att mer än en fjärdedel (26 %) av de kvinnliga läkarna har känt sig diskriminerade p.g.a. kön. För de manliga läkarna är motsvarande siffra 3 %. Detta är en ökning f</w:t>
      </w:r>
      <w:r w:rsidR="00741FB3">
        <w:rPr>
          <w:rFonts w:ascii="Arial" w:hAnsi="Arial" w:cs="Arial"/>
          <w:sz w:val="24"/>
          <w:szCs w:val="24"/>
        </w:rPr>
        <w:t>ör båda grupper jämfört med tidigare</w:t>
      </w:r>
      <w:r w:rsidR="001112C9" w:rsidRPr="00FC4E1E">
        <w:rPr>
          <w:rFonts w:ascii="Arial" w:hAnsi="Arial" w:cs="Arial"/>
          <w:sz w:val="24"/>
          <w:szCs w:val="24"/>
        </w:rPr>
        <w:t>. Siffrorna är oroande och måste bli föremål för åtgärder från alla inblandade parter.</w:t>
      </w:r>
      <w:r>
        <w:rPr>
          <w:rFonts w:ascii="Arial" w:hAnsi="Arial" w:cs="Arial"/>
          <w:sz w:val="24"/>
          <w:szCs w:val="24"/>
        </w:rPr>
        <w:t xml:space="preserve"> Diskrimineringslagen förbinder arbetsgivare att arbeta aktivt förebyggande mot diskriminering när det gäller kön, etnisk tillhörighet samt religion och trosuppfattning (Diskrimineringslagen (2008:567), 3 kap, 1§)</w:t>
      </w:r>
    </w:p>
    <w:p w14:paraId="700801C5" w14:textId="77777777" w:rsidR="00456D5C" w:rsidRDefault="00456D5C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8D547" w14:textId="77777777" w:rsidR="00456D5C" w:rsidRPr="00456D5C" w:rsidRDefault="00741FB3" w:rsidP="00456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I SYLF:s rapport ”Upplevd diskriminering i underläkarkåren 2013” </w:t>
      </w:r>
      <w:r w:rsidR="00456D5C">
        <w:rPr>
          <w:rFonts w:ascii="Arial" w:hAnsi="Arial" w:cs="Arial"/>
          <w:sz w:val="24"/>
          <w:szCs w:val="24"/>
        </w:rPr>
        <w:t>står att ”</w:t>
      </w:r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Till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dess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tvingande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lagkrav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skapats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anser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SYLF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att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arbetsgivarna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måste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ta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sitt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ansvar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självmant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utveckla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sina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befintliga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jämställdhetsplaner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till planer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för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lika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rättigheter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möjligheter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Dessa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bör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innehålla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åtgärder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för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att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minska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förekomsten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av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diskriminering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på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grunder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konkreta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mål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ansvarig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för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målens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uppfyllnad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samt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tidsplan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för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uppfyllnad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utvärdering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Arbetsgivarna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måste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också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se till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att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dessa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planer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faktiskt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används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praktiken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Arbetsgivarna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kan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bör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också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förebygga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diskriminering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genom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att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tillämpa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öppen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rekrytering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transparenta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anställnings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D5C" w:rsidRPr="00456D5C">
        <w:rPr>
          <w:rFonts w:ascii="Arial" w:hAnsi="Arial" w:cs="Arial"/>
          <w:sz w:val="24"/>
          <w:szCs w:val="24"/>
          <w:lang w:val="en-US"/>
        </w:rPr>
        <w:t>lönekriterier</w:t>
      </w:r>
      <w:proofErr w:type="spellEnd"/>
      <w:r w:rsidR="00456D5C" w:rsidRPr="00456D5C">
        <w:rPr>
          <w:rFonts w:ascii="Arial" w:hAnsi="Arial" w:cs="Arial"/>
          <w:sz w:val="24"/>
          <w:szCs w:val="24"/>
          <w:lang w:val="en-US"/>
        </w:rPr>
        <w:t>.</w:t>
      </w:r>
      <w:r w:rsidR="00456D5C">
        <w:rPr>
          <w:rFonts w:ascii="Arial" w:hAnsi="Arial" w:cs="Arial"/>
          <w:sz w:val="24"/>
          <w:szCs w:val="24"/>
          <w:lang w:val="en-US"/>
        </w:rPr>
        <w:t xml:space="preserve">” </w:t>
      </w:r>
    </w:p>
    <w:p w14:paraId="7065762C" w14:textId="77777777" w:rsidR="00FC4E1E" w:rsidRPr="00FC4E1E" w:rsidRDefault="00FC4E1E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7376B5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9E005C" w14:textId="77777777" w:rsidR="00456D5C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E1E">
        <w:rPr>
          <w:rFonts w:ascii="Arial" w:hAnsi="Arial" w:cs="Arial"/>
          <w:sz w:val="24"/>
          <w:szCs w:val="24"/>
        </w:rPr>
        <w:t>KLF lägger fram denna motion med begäran om at</w:t>
      </w:r>
      <w:r w:rsidR="00456D5C">
        <w:rPr>
          <w:rFonts w:ascii="Arial" w:hAnsi="Arial" w:cs="Arial"/>
          <w:sz w:val="24"/>
          <w:szCs w:val="24"/>
        </w:rPr>
        <w:t>t Läkarförbundet verkar för:</w:t>
      </w:r>
    </w:p>
    <w:p w14:paraId="47806D9D" w14:textId="77777777" w:rsidR="00456D5C" w:rsidRDefault="00456D5C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F9EF9C" w14:textId="77777777" w:rsidR="00456D5C" w:rsidRDefault="00456D5C" w:rsidP="00456D5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</w:t>
      </w:r>
      <w:r w:rsidRPr="00456D5C">
        <w:rPr>
          <w:rFonts w:ascii="Arial" w:hAnsi="Arial" w:cs="Arial"/>
          <w:sz w:val="24"/>
          <w:szCs w:val="24"/>
        </w:rPr>
        <w:t xml:space="preserve"> </w:t>
      </w:r>
      <w:r w:rsidR="001112C9" w:rsidRPr="00456D5C">
        <w:rPr>
          <w:rFonts w:ascii="Arial" w:hAnsi="Arial" w:cs="Arial"/>
          <w:sz w:val="24"/>
          <w:szCs w:val="24"/>
        </w:rPr>
        <w:t>arbeta för nolltolerans mot könsdiskriminering på våra arbetsplatser.</w:t>
      </w:r>
    </w:p>
    <w:p w14:paraId="236A09C4" w14:textId="77777777" w:rsidR="00456D5C" w:rsidRDefault="00456D5C" w:rsidP="00456D5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följa upp tidigare rapport om upplevd diskriminering i underläkarkåren med en ny kartläggning.</w:t>
      </w:r>
    </w:p>
    <w:p w14:paraId="360572BB" w14:textId="77777777" w:rsidR="00FC4E1E" w:rsidRPr="00456D5C" w:rsidRDefault="00FC4E1E" w:rsidP="00456D5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6D5C">
        <w:rPr>
          <w:rFonts w:ascii="Arial" w:hAnsi="Arial" w:cs="Arial"/>
          <w:sz w:val="24"/>
          <w:szCs w:val="24"/>
        </w:rPr>
        <w:t xml:space="preserve">Att skapa en åtgärdsplan </w:t>
      </w:r>
      <w:r w:rsidR="00456D5C">
        <w:rPr>
          <w:rFonts w:ascii="Arial" w:hAnsi="Arial" w:cs="Arial"/>
          <w:sz w:val="24"/>
          <w:szCs w:val="24"/>
        </w:rPr>
        <w:t>mot diskriminering.</w:t>
      </w:r>
    </w:p>
    <w:p w14:paraId="0A0F3133" w14:textId="77777777" w:rsidR="001112C9" w:rsidRPr="00456D5C" w:rsidRDefault="001112C9" w:rsidP="00456D5C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3CEFB33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8799F5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2A4251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E1E">
        <w:rPr>
          <w:rFonts w:ascii="Arial" w:hAnsi="Arial" w:cs="Arial"/>
          <w:sz w:val="24"/>
          <w:szCs w:val="24"/>
        </w:rPr>
        <w:t xml:space="preserve">Ingela </w:t>
      </w:r>
      <w:proofErr w:type="spellStart"/>
      <w:r w:rsidRPr="00FC4E1E">
        <w:rPr>
          <w:rFonts w:ascii="Arial" w:hAnsi="Arial" w:cs="Arial"/>
          <w:sz w:val="24"/>
          <w:szCs w:val="24"/>
        </w:rPr>
        <w:t>Heimann</w:t>
      </w:r>
      <w:proofErr w:type="spellEnd"/>
    </w:p>
    <w:p w14:paraId="0F3EF000" w14:textId="77777777" w:rsidR="001112C9" w:rsidRPr="00FC4E1E" w:rsidRDefault="001112C9" w:rsidP="00111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E1E">
        <w:rPr>
          <w:rFonts w:ascii="Arial" w:hAnsi="Arial" w:cs="Arial"/>
          <w:sz w:val="24"/>
          <w:szCs w:val="24"/>
        </w:rPr>
        <w:t>Ordförande i Sveriges kvinnliga läkares förening, KLF</w:t>
      </w:r>
    </w:p>
    <w:p w14:paraId="7C89E9EB" w14:textId="77777777" w:rsidR="00C55DA9" w:rsidRPr="00FC4E1E" w:rsidRDefault="00456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KLF:s styrelse</w:t>
      </w:r>
    </w:p>
    <w:sectPr w:rsidR="00C55DA9" w:rsidRPr="00FC4E1E" w:rsidSect="00FC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mbusSanL-BoldCon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4CCD"/>
    <w:multiLevelType w:val="hybridMultilevel"/>
    <w:tmpl w:val="EC984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623"/>
    <w:multiLevelType w:val="hybridMultilevel"/>
    <w:tmpl w:val="90E07D6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A425A57"/>
    <w:multiLevelType w:val="hybridMultilevel"/>
    <w:tmpl w:val="11CA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14B6"/>
    <w:multiLevelType w:val="hybridMultilevel"/>
    <w:tmpl w:val="AE94DD50"/>
    <w:lvl w:ilvl="0" w:tplc="EF3EB7E0">
      <w:start w:val="17"/>
      <w:numFmt w:val="bullet"/>
      <w:lvlText w:val="-"/>
      <w:lvlJc w:val="left"/>
      <w:pPr>
        <w:ind w:left="1665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C9"/>
    <w:rsid w:val="001112C9"/>
    <w:rsid w:val="001645CD"/>
    <w:rsid w:val="00456D5C"/>
    <w:rsid w:val="00557A64"/>
    <w:rsid w:val="00741FB3"/>
    <w:rsid w:val="00AF5957"/>
    <w:rsid w:val="00C55DA9"/>
    <w:rsid w:val="00D27C0F"/>
    <w:rsid w:val="00F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77EC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2C9"/>
    <w:pPr>
      <w:spacing w:after="200" w:line="276" w:lineRule="auto"/>
    </w:pPr>
    <w:rPr>
      <w:rFonts w:ascii="Calibri" w:eastAsia="Calibri" w:hAnsi="Calibri" w:cs="Times New Roman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112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112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12C9"/>
    <w:rPr>
      <w:rFonts w:ascii="Lucida Grande" w:eastAsia="Calibri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FC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1753</Characters>
  <Application>Microsoft Macintosh Word</Application>
  <DocSecurity>0</DocSecurity>
  <Lines>14</Lines>
  <Paragraphs>4</Paragraphs>
  <ScaleCrop>false</ScaleCrop>
  <Company>private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Angela Stelling</cp:lastModifiedBy>
  <cp:revision>2</cp:revision>
  <dcterms:created xsi:type="dcterms:W3CDTF">2017-04-18T18:02:00Z</dcterms:created>
  <dcterms:modified xsi:type="dcterms:W3CDTF">2017-04-18T18:02:00Z</dcterms:modified>
</cp:coreProperties>
</file>