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alinjer"/>
        <w:tblW w:w="0" w:type="auto"/>
        <w:jc w:val="center"/>
        <w:tblLook w:val="04A0" w:firstRow="1" w:lastRow="0" w:firstColumn="1" w:lastColumn="0" w:noHBand="0" w:noVBand="1"/>
      </w:tblPr>
      <w:tblGrid>
        <w:gridCol w:w="4315"/>
        <w:gridCol w:w="4189"/>
      </w:tblGrid>
      <w:tr w:rsidR="002E78DC" w14:paraId="27E97CD2" w14:textId="77777777" w:rsidTr="003C6E8E">
        <w:trPr>
          <w:trHeight w:val="851"/>
          <w:jc w:val="center"/>
        </w:trPr>
        <w:tc>
          <w:tcPr>
            <w:tcW w:w="4315" w:type="dxa"/>
          </w:tcPr>
          <w:p w14:paraId="1CBBF9AF" w14:textId="77777777" w:rsidR="0011785F" w:rsidRPr="002A136A" w:rsidRDefault="0011785F" w:rsidP="002E78DC"/>
        </w:tc>
        <w:tc>
          <w:tcPr>
            <w:tcW w:w="4189" w:type="dxa"/>
          </w:tcPr>
          <w:p w14:paraId="72666259" w14:textId="77777777" w:rsidR="0011785F" w:rsidRDefault="004D6065" w:rsidP="00B20C9A">
            <w:pPr>
              <w:pStyle w:val="Rubrik2"/>
              <w:spacing w:before="0"/>
              <w:jc w:val="right"/>
            </w:pPr>
            <w:r>
              <w:t>PM</w:t>
            </w:r>
          </w:p>
          <w:p w14:paraId="5CD7E961" w14:textId="21FCAE40" w:rsidR="004D6065" w:rsidRDefault="00BE1CAF" w:rsidP="004D6065">
            <w:pPr>
              <w:jc w:val="right"/>
            </w:pPr>
            <w:r>
              <w:t>Emma Ölmebäck</w:t>
            </w:r>
          </w:p>
          <w:p w14:paraId="52BB8757" w14:textId="67E582D7" w:rsidR="00BE1CAF" w:rsidRDefault="00BE1CAF" w:rsidP="004D6065">
            <w:pPr>
              <w:jc w:val="right"/>
            </w:pPr>
            <w:r>
              <w:t>Therese Wallqvister</w:t>
            </w:r>
          </w:p>
          <w:p w14:paraId="622105D4" w14:textId="77777777" w:rsidR="002E78DC" w:rsidRPr="004D6065" w:rsidRDefault="002E78DC" w:rsidP="002E78DC">
            <w:pPr>
              <w:jc w:val="right"/>
            </w:pPr>
          </w:p>
        </w:tc>
      </w:tr>
      <w:tr w:rsidR="002E78DC" w14:paraId="2D32B5F5" w14:textId="77777777" w:rsidTr="00C61A14">
        <w:trPr>
          <w:trHeight w:val="567"/>
          <w:jc w:val="center"/>
        </w:trPr>
        <w:tc>
          <w:tcPr>
            <w:tcW w:w="4315" w:type="dxa"/>
          </w:tcPr>
          <w:p w14:paraId="43663FDB" w14:textId="77777777" w:rsidR="0011785F" w:rsidRDefault="0011785F" w:rsidP="00967487"/>
        </w:tc>
        <w:tc>
          <w:tcPr>
            <w:tcW w:w="4189" w:type="dxa"/>
          </w:tcPr>
          <w:p w14:paraId="44AC9DE8" w14:textId="4BCA3FEA" w:rsidR="002E78DC" w:rsidRPr="002A136A" w:rsidRDefault="00575541" w:rsidP="002E78DC">
            <w:pPr>
              <w:jc w:val="right"/>
              <w:rPr>
                <w:rFonts w:eastAsia="Times New Roman"/>
              </w:rPr>
            </w:pPr>
            <w:r>
              <w:rPr>
                <w:rFonts w:eastAsia="Times New Roman"/>
              </w:rPr>
              <w:t>20</w:t>
            </w:r>
            <w:r w:rsidR="00BE1CAF">
              <w:rPr>
                <w:rFonts w:eastAsia="Times New Roman"/>
              </w:rPr>
              <w:t>24</w:t>
            </w:r>
            <w:r>
              <w:rPr>
                <w:rFonts w:eastAsia="Times New Roman"/>
              </w:rPr>
              <w:t>-</w:t>
            </w:r>
            <w:r w:rsidR="00BE1CAF">
              <w:rPr>
                <w:rFonts w:eastAsia="Times New Roman"/>
              </w:rPr>
              <w:t>0</w:t>
            </w:r>
            <w:r w:rsidR="005C61DE">
              <w:rPr>
                <w:rFonts w:eastAsia="Times New Roman"/>
              </w:rPr>
              <w:t>2</w:t>
            </w:r>
            <w:r>
              <w:rPr>
                <w:rFonts w:eastAsia="Times New Roman"/>
              </w:rPr>
              <w:t>-</w:t>
            </w:r>
            <w:r w:rsidR="005C61DE">
              <w:rPr>
                <w:rFonts w:eastAsia="Times New Roman"/>
              </w:rPr>
              <w:t>1</w:t>
            </w:r>
            <w:r w:rsidR="00FF394F">
              <w:rPr>
                <w:rFonts w:eastAsia="Times New Roman"/>
              </w:rPr>
              <w:t>5</w:t>
            </w:r>
          </w:p>
        </w:tc>
      </w:tr>
    </w:tbl>
    <w:p w14:paraId="0D7B4855" w14:textId="7207F06F" w:rsidR="004859FF" w:rsidRDefault="00BE1CAF" w:rsidP="00EF195C">
      <w:pPr>
        <w:pStyle w:val="Rubrik1"/>
      </w:pPr>
      <w:r>
        <w:t>Medlem 2030 - Demokratiutveckling</w:t>
      </w:r>
    </w:p>
    <w:p w14:paraId="59845664" w14:textId="77777777" w:rsidR="009E0EBA" w:rsidRDefault="009E0EBA" w:rsidP="009E0EBA">
      <w:pPr>
        <w:spacing w:after="0" w:line="240" w:lineRule="auto"/>
        <w:textAlignment w:val="baseline"/>
        <w:rPr>
          <w:rFonts w:ascii="Calibri Light" w:eastAsia="Times New Roman" w:hAnsi="Calibri Light" w:cs="Calibri Light"/>
          <w:color w:val="2F5496"/>
          <w:sz w:val="26"/>
          <w:szCs w:val="26"/>
          <w:lang w:eastAsia="sv-SE"/>
        </w:rPr>
      </w:pPr>
    </w:p>
    <w:p w14:paraId="3B159004" w14:textId="187F82E5" w:rsidR="009E0EBA" w:rsidRPr="00E61A16" w:rsidRDefault="009E0EBA" w:rsidP="0082118A">
      <w:pPr>
        <w:pStyle w:val="Rubrik2"/>
        <w:rPr>
          <w:rFonts w:ascii="Segoe UI" w:hAnsi="Segoe UI" w:cs="Segoe UI"/>
          <w:sz w:val="18"/>
          <w:szCs w:val="18"/>
        </w:rPr>
      </w:pPr>
      <w:r w:rsidRPr="00E61A16">
        <w:t xml:space="preserve">Behovet </w:t>
      </w:r>
      <w:r w:rsidR="000944FD">
        <w:t>av</w:t>
      </w:r>
      <w:r w:rsidRPr="00E61A16">
        <w:t xml:space="preserve"> förändringar </w:t>
      </w:r>
    </w:p>
    <w:p w14:paraId="4542B02F" w14:textId="77777777" w:rsidR="009E0EBA" w:rsidRPr="00E61A16" w:rsidRDefault="009E0EBA" w:rsidP="009E0EBA">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 </w:t>
      </w:r>
    </w:p>
    <w:p w14:paraId="2A6DE6E6" w14:textId="1E3847FC" w:rsidR="009E0EBA" w:rsidRDefault="009E0EBA" w:rsidP="734C1EC3">
      <w:pPr>
        <w:spacing w:after="0" w:line="240" w:lineRule="auto"/>
        <w:textAlignment w:val="baseline"/>
        <w:rPr>
          <w:rFonts w:ascii="Calibri" w:eastAsia="Times New Roman" w:hAnsi="Calibri" w:cs="Calibri"/>
          <w:lang w:eastAsia="sv-SE"/>
        </w:rPr>
      </w:pPr>
      <w:r w:rsidRPr="734C1EC3">
        <w:rPr>
          <w:rFonts w:ascii="Calibri" w:eastAsia="Times New Roman" w:hAnsi="Calibri" w:cs="Calibri"/>
          <w:lang w:eastAsia="sv-SE"/>
        </w:rPr>
        <w:t xml:space="preserve">Medlem 2030 syftar till att säkra att Läkarförbundets erbjudande är attraktivt och värdeskapande för Sveriges läkare i syfte att organisera hela professionen. Projektet har identifierat behov av insatser mot två specifika målgrupper där organisationsgraden har stor potential att öka - privat anställda medlemmar samt läkarstudenter och läkare </w:t>
      </w:r>
      <w:r w:rsidR="00B2235C">
        <w:rPr>
          <w:rFonts w:ascii="Calibri" w:eastAsia="Times New Roman" w:hAnsi="Calibri" w:cs="Calibri"/>
          <w:lang w:eastAsia="sv-SE"/>
        </w:rPr>
        <w:t xml:space="preserve">tidigt i </w:t>
      </w:r>
      <w:r w:rsidRPr="734C1EC3">
        <w:rPr>
          <w:rFonts w:ascii="Calibri" w:eastAsia="Times New Roman" w:hAnsi="Calibri" w:cs="Calibri"/>
          <w:lang w:eastAsia="sv-SE"/>
        </w:rPr>
        <w:t>karriären. </w:t>
      </w:r>
    </w:p>
    <w:p w14:paraId="553FC7A4" w14:textId="77777777" w:rsidR="009E0EBA" w:rsidRPr="00E61A16" w:rsidRDefault="009E0EBA" w:rsidP="009E0EBA">
      <w:pPr>
        <w:spacing w:after="0" w:line="240" w:lineRule="auto"/>
        <w:textAlignment w:val="baseline"/>
        <w:rPr>
          <w:rFonts w:ascii="Segoe UI" w:eastAsia="Times New Roman" w:hAnsi="Segoe UI" w:cs="Segoe UI"/>
          <w:sz w:val="18"/>
          <w:szCs w:val="18"/>
          <w:lang w:eastAsia="sv-SE"/>
        </w:rPr>
      </w:pPr>
    </w:p>
    <w:p w14:paraId="0ADAC05D" w14:textId="75CE9625" w:rsidR="009E0EBA" w:rsidRDefault="22C69E58" w:rsidP="25BD39A9">
      <w:pPr>
        <w:spacing w:after="0" w:line="240" w:lineRule="auto"/>
        <w:textAlignment w:val="baseline"/>
        <w:rPr>
          <w:rFonts w:ascii="Calibri" w:eastAsia="Times New Roman" w:hAnsi="Calibri" w:cs="Calibri"/>
          <w:lang w:eastAsia="sv-SE"/>
        </w:rPr>
      </w:pPr>
      <w:r w:rsidRPr="25BD39A9">
        <w:rPr>
          <w:rFonts w:ascii="Calibri" w:eastAsia="Times New Roman" w:hAnsi="Calibri" w:cs="Calibri"/>
          <w:lang w:eastAsia="sv-SE"/>
        </w:rPr>
        <w:t>Projektet har även identifierat ett övergripande behov av att utveckla det demokratiska inflytandet i förbundet och att arbeta mer långsiktigt och strategiskt i syfte att öka medlemsnyttan. Ett betydande hinder för detta arbete är det korta intervall Läkarförbundet har mellan fullmäktige samt att förbundsstyrelsen delvis byts ut varje år. De organisatoriska förutsättningarna för kontinuitet och långsiktighet behöver förbättras. Därför har Medlem 2030, i ett tredje delprojekt, valt att lägga förslag till demokratiutveckling genom ändrat intervall för fullmäktige, ändrade mandatperioder för förbundsstyrelsens ledamöter och stärkt demokratiskt inflytande mellan kongresserna.  </w:t>
      </w:r>
    </w:p>
    <w:p w14:paraId="26245014" w14:textId="77777777" w:rsidR="002F1695" w:rsidRDefault="002F1695" w:rsidP="009E0EBA">
      <w:pPr>
        <w:spacing w:after="0" w:line="240" w:lineRule="auto"/>
        <w:textAlignment w:val="baseline"/>
        <w:rPr>
          <w:rFonts w:ascii="Calibri" w:eastAsia="Times New Roman" w:hAnsi="Calibri" w:cs="Calibri"/>
          <w:szCs w:val="22"/>
          <w:lang w:eastAsia="sv-SE"/>
        </w:rPr>
      </w:pPr>
    </w:p>
    <w:p w14:paraId="164D37F1" w14:textId="3A23B3BB" w:rsidR="002F1695" w:rsidRDefault="34DEFCE1" w:rsidP="20F82C6C">
      <w:pPr>
        <w:spacing w:after="0" w:line="240" w:lineRule="auto"/>
        <w:rPr>
          <w:rFonts w:ascii="Calibri" w:eastAsia="Times New Roman" w:hAnsi="Calibri" w:cs="Calibri"/>
          <w:lang w:eastAsia="sv-SE"/>
        </w:rPr>
      </w:pPr>
      <w:r w:rsidRPr="25BD39A9">
        <w:rPr>
          <w:rFonts w:ascii="Calibri" w:eastAsia="Times New Roman" w:hAnsi="Calibri" w:cs="Calibri"/>
          <w:lang w:eastAsia="sv-SE"/>
        </w:rPr>
        <w:t>De</w:t>
      </w:r>
      <w:r w:rsidR="00EE1335">
        <w:rPr>
          <w:rFonts w:ascii="Calibri" w:eastAsia="Times New Roman" w:hAnsi="Calibri" w:cs="Calibri"/>
          <w:lang w:eastAsia="sv-SE"/>
        </w:rPr>
        <w:t>tta</w:t>
      </w:r>
      <w:r w:rsidRPr="25BD39A9">
        <w:rPr>
          <w:rFonts w:ascii="Calibri" w:eastAsia="Times New Roman" w:hAnsi="Calibri" w:cs="Calibri"/>
          <w:lang w:eastAsia="sv-SE"/>
        </w:rPr>
        <w:t xml:space="preserve"> PM är ett underlag</w:t>
      </w:r>
      <w:r w:rsidR="00455F3C">
        <w:rPr>
          <w:rFonts w:ascii="Calibri" w:eastAsia="Times New Roman" w:hAnsi="Calibri" w:cs="Calibri"/>
          <w:lang w:eastAsia="sv-SE"/>
        </w:rPr>
        <w:t xml:space="preserve"> till Läk</w:t>
      </w:r>
      <w:r w:rsidR="00B14ADD">
        <w:rPr>
          <w:rFonts w:ascii="Calibri" w:eastAsia="Times New Roman" w:hAnsi="Calibri" w:cs="Calibri"/>
          <w:lang w:eastAsia="sv-SE"/>
        </w:rPr>
        <w:t>arförbundets representantskap</w:t>
      </w:r>
      <w:r w:rsidRPr="25BD39A9">
        <w:rPr>
          <w:rFonts w:ascii="Calibri" w:eastAsia="Times New Roman" w:hAnsi="Calibri" w:cs="Calibri"/>
          <w:lang w:eastAsia="sv-SE"/>
        </w:rPr>
        <w:t xml:space="preserve"> för diskussion</w:t>
      </w:r>
      <w:r w:rsidR="2011476A" w:rsidRPr="25BD39A9">
        <w:rPr>
          <w:rFonts w:ascii="Calibri" w:eastAsia="Times New Roman" w:hAnsi="Calibri" w:cs="Calibri"/>
          <w:lang w:eastAsia="sv-SE"/>
        </w:rPr>
        <w:t xml:space="preserve"> av vägen framåt för demokratiutveckling </w:t>
      </w:r>
      <w:r w:rsidR="11614A1C" w:rsidRPr="25BD39A9">
        <w:rPr>
          <w:rFonts w:ascii="Calibri" w:eastAsia="Times New Roman" w:hAnsi="Calibri" w:cs="Calibri"/>
          <w:lang w:eastAsia="sv-SE"/>
        </w:rPr>
        <w:t xml:space="preserve">i Läkarförbundet. Med hänsyn till de synpunkter som inkommer </w:t>
      </w:r>
      <w:r w:rsidR="3A71103F" w:rsidRPr="25BD39A9">
        <w:rPr>
          <w:rFonts w:ascii="Calibri" w:eastAsia="Times New Roman" w:hAnsi="Calibri" w:cs="Calibri"/>
          <w:lang w:eastAsia="sv-SE"/>
        </w:rPr>
        <w:t>kommer förslagen att utvecklas</w:t>
      </w:r>
      <w:r w:rsidR="2E62D9CB" w:rsidRPr="25BD39A9">
        <w:rPr>
          <w:rFonts w:ascii="Calibri" w:eastAsia="Times New Roman" w:hAnsi="Calibri" w:cs="Calibri"/>
          <w:lang w:eastAsia="sv-SE"/>
        </w:rPr>
        <w:t xml:space="preserve"> och vidare förankras</w:t>
      </w:r>
      <w:r w:rsidR="74CAC68A" w:rsidRPr="25BD39A9">
        <w:rPr>
          <w:rFonts w:ascii="Calibri" w:eastAsia="Times New Roman" w:hAnsi="Calibri" w:cs="Calibri"/>
          <w:lang w:eastAsia="sv-SE"/>
        </w:rPr>
        <w:t>.</w:t>
      </w:r>
    </w:p>
    <w:p w14:paraId="2DB3304C" w14:textId="77777777" w:rsidR="009E0EBA" w:rsidRPr="00E61A16" w:rsidRDefault="009E0EBA" w:rsidP="0082118A">
      <w:pPr>
        <w:pStyle w:val="Rubrik3"/>
        <w:rPr>
          <w:rFonts w:ascii="Segoe UI" w:hAnsi="Segoe UI" w:cs="Segoe UI"/>
          <w:sz w:val="18"/>
          <w:szCs w:val="18"/>
        </w:rPr>
      </w:pPr>
      <w:r w:rsidRPr="00E61A16">
        <w:t>Kontinuitet – en förutsättning för effektivitet </w:t>
      </w:r>
    </w:p>
    <w:p w14:paraId="4E50A32F" w14:textId="77777777" w:rsidR="009E0EBA" w:rsidRDefault="009E0EBA" w:rsidP="009E0EBA">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Samtal och dialog är bottenplattan för demokratin i Sveriges läkarförbund. Det är i samtalet mellan läkare, i erfarenhetsutbytet, som utmaningar identifieras och lösningar prövas. Medlemmarnas åsikter ska genomsyra förbundets riktning och prioriteringar, och utgöra uppdrag till förbundsstyrelse och kansliorganisation. Men för att skapa effektivitet i arbetet med medlemmarnas prioriteringar krävs viss kontinuitet.  </w:t>
      </w:r>
    </w:p>
    <w:p w14:paraId="0691182C" w14:textId="77777777" w:rsidR="009E0EBA" w:rsidRPr="00E61A16" w:rsidRDefault="009E0EBA" w:rsidP="009E0EBA">
      <w:pPr>
        <w:spacing w:after="0" w:line="240" w:lineRule="auto"/>
        <w:textAlignment w:val="baseline"/>
        <w:rPr>
          <w:rFonts w:ascii="Segoe UI" w:eastAsia="Times New Roman" w:hAnsi="Segoe UI" w:cs="Segoe UI"/>
          <w:sz w:val="18"/>
          <w:szCs w:val="18"/>
          <w:lang w:eastAsia="sv-SE"/>
        </w:rPr>
      </w:pPr>
    </w:p>
    <w:p w14:paraId="0758F826" w14:textId="37FF8FA2" w:rsidR="009E0EBA" w:rsidRDefault="009E0EBA" w:rsidP="734C1EC3">
      <w:pPr>
        <w:spacing w:after="0" w:line="240" w:lineRule="auto"/>
        <w:textAlignment w:val="baseline"/>
        <w:rPr>
          <w:rFonts w:ascii="Calibri" w:eastAsia="Times New Roman" w:hAnsi="Calibri" w:cs="Calibri"/>
          <w:lang w:eastAsia="sv-SE"/>
        </w:rPr>
      </w:pPr>
      <w:r w:rsidRPr="734C1EC3">
        <w:rPr>
          <w:rFonts w:ascii="Calibri" w:eastAsia="Times New Roman" w:hAnsi="Calibri" w:cs="Calibri"/>
          <w:lang w:eastAsia="sv-SE"/>
        </w:rPr>
        <w:t>Att göra positionsförflyttningar hos arbetsgivare eller inom politiken kräver långsiktighet, ofta arbete i cykler om flera år. Om fullmäktige ger förbundsstyrelse och kansliorganisation nya uppdrag varje år riskerar de långsiktiga strategierna hackas sönder till förmån för kortsiktiga resultat. Bara arbetet med att besvara motioner uppskattas varje år ta ca 500 timmar av kansliets resurser i anspråk. En del av de resurserna skulle kunna användas till att i stället flytta fram läkarnas positioner i de långsiktiga frågorna.  </w:t>
      </w:r>
    </w:p>
    <w:p w14:paraId="7B348B10" w14:textId="77777777" w:rsidR="009E0EBA" w:rsidRPr="00E61A16" w:rsidRDefault="009E0EBA" w:rsidP="009E0EBA">
      <w:pPr>
        <w:spacing w:after="0" w:line="240" w:lineRule="auto"/>
        <w:textAlignment w:val="baseline"/>
        <w:rPr>
          <w:rFonts w:ascii="Segoe UI" w:eastAsia="Times New Roman" w:hAnsi="Segoe UI" w:cs="Segoe UI"/>
          <w:sz w:val="18"/>
          <w:szCs w:val="18"/>
          <w:lang w:eastAsia="sv-SE"/>
        </w:rPr>
      </w:pPr>
    </w:p>
    <w:p w14:paraId="75DD2E6F" w14:textId="428AD65A" w:rsidR="009E0EBA" w:rsidRPr="00991E70" w:rsidRDefault="3B9DD17B" w:rsidP="4CECFC56">
      <w:pPr>
        <w:spacing w:after="0"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 xml:space="preserve">Vid ett skifte till längre intervall mellan fullmäktiges möten kommer mer fokus </w:t>
      </w:r>
      <w:r w:rsidR="3ED15604" w:rsidRPr="24A704BA">
        <w:rPr>
          <w:rFonts w:ascii="Calibri" w:eastAsia="Times New Roman" w:hAnsi="Calibri" w:cs="Calibri"/>
          <w:lang w:eastAsia="sv-SE"/>
        </w:rPr>
        <w:t>i stället</w:t>
      </w:r>
      <w:r w:rsidRPr="24A704BA">
        <w:rPr>
          <w:rFonts w:ascii="Calibri" w:eastAsia="Times New Roman" w:hAnsi="Calibri" w:cs="Calibri"/>
          <w:lang w:eastAsia="sv-SE"/>
        </w:rPr>
        <w:t xml:space="preserve"> ligga på uppföljning, insyn och transparens av fullmäktiges </w:t>
      </w:r>
      <w:r w:rsidR="6D754295" w:rsidRPr="24A704BA">
        <w:rPr>
          <w:rFonts w:ascii="Calibri" w:eastAsia="Times New Roman" w:hAnsi="Calibri" w:cs="Calibri"/>
          <w:lang w:eastAsia="sv-SE"/>
        </w:rPr>
        <w:t>beslut</w:t>
      </w:r>
      <w:r w:rsidRPr="24A704BA">
        <w:rPr>
          <w:rFonts w:ascii="Calibri" w:eastAsia="Times New Roman" w:hAnsi="Calibri" w:cs="Calibri"/>
          <w:lang w:eastAsia="sv-SE"/>
        </w:rPr>
        <w:t>.</w:t>
      </w:r>
      <w:r w:rsidR="6E43F796" w:rsidRPr="24A704BA">
        <w:rPr>
          <w:rFonts w:ascii="Calibri" w:eastAsia="Times New Roman" w:hAnsi="Calibri" w:cs="Calibri"/>
          <w:lang w:eastAsia="sv-SE"/>
        </w:rPr>
        <w:t xml:space="preserve"> Det ger också möjlighet att utvärdera insatser och därmed utvecklas som förbund. </w:t>
      </w:r>
      <w:r w:rsidRPr="24A704BA">
        <w:rPr>
          <w:rFonts w:ascii="Calibri" w:eastAsia="Times New Roman" w:hAnsi="Calibri" w:cs="Calibri"/>
          <w:lang w:eastAsia="sv-SE"/>
        </w:rPr>
        <w:t xml:space="preserve"> Uppföljning och återrapportering om hur arbetet fortlöper med olika uppdrag är en viktig del i demokratin men försvåras om nya uppdrag inkommer så ofta. En ökad kontinuitet i förbundets arbete skulle innebära bättre förutsättningar för effektivitet och därmed ökad medlemsnytta. </w:t>
      </w:r>
    </w:p>
    <w:p w14:paraId="414B530F" w14:textId="77777777" w:rsidR="009E0EBA" w:rsidRPr="00E61A16" w:rsidRDefault="009E0EBA" w:rsidP="0082118A">
      <w:pPr>
        <w:pStyle w:val="Rubrik3"/>
        <w:rPr>
          <w:rFonts w:ascii="Segoe UI" w:hAnsi="Segoe UI" w:cs="Segoe UI"/>
          <w:sz w:val="18"/>
          <w:szCs w:val="18"/>
        </w:rPr>
      </w:pPr>
      <w:r w:rsidRPr="00E61A16">
        <w:t>Tydlighet – en förutsättning för demokrati </w:t>
      </w:r>
    </w:p>
    <w:p w14:paraId="01BE2E4F" w14:textId="77777777" w:rsidR="009E0EBA" w:rsidRDefault="009E0EBA" w:rsidP="734C1EC3">
      <w:pPr>
        <w:spacing w:after="0" w:line="240" w:lineRule="auto"/>
        <w:textAlignment w:val="baseline"/>
        <w:rPr>
          <w:rFonts w:ascii="Calibri" w:eastAsia="Times New Roman" w:hAnsi="Calibri" w:cs="Calibri"/>
          <w:lang w:eastAsia="sv-SE"/>
        </w:rPr>
      </w:pPr>
      <w:r w:rsidRPr="734C1EC3">
        <w:rPr>
          <w:rFonts w:ascii="Calibri" w:eastAsia="Times New Roman" w:hAnsi="Calibri" w:cs="Calibri"/>
          <w:lang w:eastAsia="sv-SE"/>
        </w:rPr>
        <w:t>En av Läkarförbundets styrkor är det engagemang och den kunskap som finns i delföreningarna. Genom de olika föreningarna får medlemmar stöd i både professionsfrågor och fackliga frågor genom hela karriären. En federativ organisationsstruktur kan dock vara svår för medlemmar att navigera i, och ibland även svår för de olika föreningarna i förhållande till varandra. För att demokratin ska fungera krävs tydlighet i hur inflytandet från de olika föreningarna ska tillgodoses. </w:t>
      </w:r>
    </w:p>
    <w:p w14:paraId="57790349" w14:textId="77777777" w:rsidR="000944FD" w:rsidRPr="00E61A16" w:rsidRDefault="000944FD" w:rsidP="009E0EBA">
      <w:pPr>
        <w:spacing w:after="0" w:line="240" w:lineRule="auto"/>
        <w:textAlignment w:val="baseline"/>
        <w:rPr>
          <w:rFonts w:ascii="Segoe UI" w:eastAsia="Times New Roman" w:hAnsi="Segoe UI" w:cs="Segoe UI"/>
          <w:sz w:val="18"/>
          <w:szCs w:val="18"/>
          <w:lang w:eastAsia="sv-SE"/>
        </w:rPr>
      </w:pPr>
    </w:p>
    <w:p w14:paraId="5C2D8C2F" w14:textId="17B2A434" w:rsidR="001C3C4C" w:rsidRDefault="4CE49437" w:rsidP="60CAF744">
      <w:pPr>
        <w:spacing w:after="0"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Idag är skillnaderna</w:t>
      </w:r>
      <w:r w:rsidR="3B9DD17B" w:rsidRPr="24A704BA">
        <w:rPr>
          <w:rFonts w:ascii="Calibri" w:eastAsia="Times New Roman" w:hAnsi="Calibri" w:cs="Calibri"/>
          <w:lang w:eastAsia="sv-SE"/>
        </w:rPr>
        <w:t xml:space="preserve"> mellan delföreningarna</w:t>
      </w:r>
      <w:r w:rsidRPr="24A704BA">
        <w:rPr>
          <w:rFonts w:ascii="Calibri" w:eastAsia="Times New Roman" w:hAnsi="Calibri" w:cs="Calibri"/>
          <w:lang w:eastAsia="sv-SE"/>
        </w:rPr>
        <w:t xml:space="preserve"> stora</w:t>
      </w:r>
      <w:r w:rsidR="3B9DD17B" w:rsidRPr="24A704BA">
        <w:rPr>
          <w:rFonts w:ascii="Calibri" w:eastAsia="Times New Roman" w:hAnsi="Calibri" w:cs="Calibri"/>
          <w:lang w:eastAsia="sv-SE"/>
        </w:rPr>
        <w:t xml:space="preserve"> gällande vilka möten som ska hållas mellan fullmäktige. Med ett längre intervall mellan fullmäktiges möten behöver plattformarna för delföreningarnas inflytande bli tydligare. Det behövs en bättre struktur för att omhänderta det engagemang och den kunskap som finns i hela förbundet och att säkerställa det demokratiska inflytandet. </w:t>
      </w:r>
    </w:p>
    <w:p w14:paraId="3AC25DA0" w14:textId="1A923EE6" w:rsidR="001C3C4C" w:rsidRPr="00E61A16" w:rsidRDefault="001C3C4C" w:rsidP="0082118A">
      <w:pPr>
        <w:pStyle w:val="Rubrik2"/>
        <w:rPr>
          <w:rFonts w:ascii="Segoe UI" w:hAnsi="Segoe UI" w:cs="Segoe UI"/>
          <w:sz w:val="18"/>
          <w:szCs w:val="18"/>
        </w:rPr>
      </w:pPr>
      <w:r>
        <w:t>Läkarförbundets demokratiska struktur idag</w:t>
      </w:r>
      <w:r w:rsidRPr="00E61A16">
        <w:t xml:space="preserve"> </w:t>
      </w:r>
    </w:p>
    <w:p w14:paraId="755DD9C9" w14:textId="562DFC7F"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Läkarförbundets högsta beslutande organ är fullmäktige, som hålls årligen. Motioner och propositioner ska ha inkommit senast 60 dagar före fullmäktigemötet. De cirka 140 ledamöterna utses av lokalföreningarna, yrkesföreningarna och Sveriges läkarförbund Student.</w:t>
      </w:r>
    </w:p>
    <w:p w14:paraId="40E2631A" w14:textId="77777777" w:rsidR="00480E09" w:rsidRPr="00E61A16" w:rsidRDefault="00480E09" w:rsidP="00E61A16">
      <w:pPr>
        <w:spacing w:after="0" w:line="240" w:lineRule="auto"/>
        <w:textAlignment w:val="baseline"/>
        <w:rPr>
          <w:rFonts w:ascii="Segoe UI" w:eastAsia="Times New Roman" w:hAnsi="Segoe UI" w:cs="Segoe UI"/>
          <w:sz w:val="18"/>
          <w:szCs w:val="18"/>
          <w:lang w:eastAsia="sv-SE"/>
        </w:rPr>
      </w:pPr>
    </w:p>
    <w:p w14:paraId="2C78F8DE" w14:textId="50A4893A"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Förbundsstyrelsen utses av fullmäktige och består av förbundets ordförande, förste vice ordförande, andre vice ordförande och elva ledamöter. Sveriges läkarförbund Student har en adjungerad ledamot. Det är förbundsstyrelsen som ansvarar för verksamheten.  </w:t>
      </w:r>
    </w:p>
    <w:p w14:paraId="37F03870" w14:textId="77777777"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Det finns delegationer och råd kopplade till förbundsstyrelsen: </w:t>
      </w:r>
    </w:p>
    <w:p w14:paraId="55F1EC84" w14:textId="77777777" w:rsidR="00480E09" w:rsidRPr="00E61A16" w:rsidRDefault="00480E09" w:rsidP="00E61A16">
      <w:pPr>
        <w:spacing w:after="0" w:line="240" w:lineRule="auto"/>
        <w:textAlignment w:val="baseline"/>
        <w:rPr>
          <w:rFonts w:ascii="Segoe UI" w:eastAsia="Times New Roman" w:hAnsi="Segoe UI" w:cs="Segoe UI"/>
          <w:sz w:val="18"/>
          <w:szCs w:val="18"/>
          <w:lang w:eastAsia="sv-SE"/>
        </w:rPr>
      </w:pPr>
    </w:p>
    <w:p w14:paraId="15B1E7B9"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Arbetslivsgruppen </w:t>
      </w:r>
    </w:p>
    <w:p w14:paraId="65135F2C"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Etik- och ansvarsrådet </w:t>
      </w:r>
    </w:p>
    <w:p w14:paraId="33371951"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Förhandlingsdelegationen </w:t>
      </w:r>
    </w:p>
    <w:p w14:paraId="63D2F557"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Kapitalplacerings -och fastighetsrådet </w:t>
      </w:r>
    </w:p>
    <w:p w14:paraId="2F1AFE4C"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Läkarförbundets digitaliseringsråd </w:t>
      </w:r>
    </w:p>
    <w:p w14:paraId="399A6E78" w14:textId="77777777"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Rådet för läkemedel och medicinteknik </w:t>
      </w:r>
    </w:p>
    <w:p w14:paraId="4135A153" w14:textId="1A3B6C59" w:rsidR="00E61A16" w:rsidRPr="002F1695" w:rsidRDefault="00E61A16" w:rsidP="002F1695">
      <w:pPr>
        <w:pStyle w:val="Liststycke"/>
        <w:numPr>
          <w:ilvl w:val="0"/>
          <w:numId w:val="35"/>
        </w:numPr>
        <w:spacing w:line="240" w:lineRule="auto"/>
        <w:jc w:val="both"/>
        <w:textAlignment w:val="baseline"/>
        <w:rPr>
          <w:rFonts w:ascii="Calibri" w:eastAsia="Times New Roman" w:hAnsi="Calibri" w:cs="Calibri"/>
          <w:szCs w:val="22"/>
          <w:lang w:eastAsia="sv-SE"/>
        </w:rPr>
      </w:pPr>
      <w:r w:rsidRPr="002F1695">
        <w:rPr>
          <w:rFonts w:ascii="Calibri" w:eastAsia="Times New Roman" w:hAnsi="Calibri" w:cs="Calibri"/>
          <w:szCs w:val="22"/>
          <w:lang w:eastAsia="sv-SE"/>
        </w:rPr>
        <w:t>Utbildnings- och forskningsrådet </w:t>
      </w:r>
    </w:p>
    <w:p w14:paraId="57FAD7C8" w14:textId="77777777" w:rsidR="00E61A16" w:rsidRPr="00E61A16" w:rsidRDefault="00E61A16" w:rsidP="0082118A">
      <w:pPr>
        <w:pStyle w:val="Rubrik3"/>
        <w:rPr>
          <w:rFonts w:ascii="Segoe UI" w:hAnsi="Segoe UI" w:cs="Segoe UI"/>
          <w:sz w:val="18"/>
          <w:szCs w:val="18"/>
        </w:rPr>
      </w:pPr>
      <w:r w:rsidRPr="00E61A16">
        <w:t>Intervall för fullmäktige </w:t>
      </w:r>
    </w:p>
    <w:p w14:paraId="24213770" w14:textId="64FAC144" w:rsidR="009E0EBA" w:rsidRPr="00E61A16" w:rsidRDefault="00E61A16" w:rsidP="05FF16B1">
      <w:pPr>
        <w:spacing w:after="0" w:line="240" w:lineRule="auto"/>
        <w:textAlignment w:val="baseline"/>
        <w:rPr>
          <w:rFonts w:ascii="Calibri" w:eastAsia="Times New Roman" w:hAnsi="Calibri" w:cs="Calibri"/>
          <w:lang w:eastAsia="sv-SE"/>
        </w:rPr>
      </w:pPr>
      <w:r w:rsidRPr="05FF16B1">
        <w:rPr>
          <w:rFonts w:ascii="Calibri" w:eastAsia="Times New Roman" w:hAnsi="Calibri" w:cs="Calibri"/>
          <w:lang w:eastAsia="sv-SE"/>
        </w:rPr>
        <w:t xml:space="preserve">Läkarförbundet har fullmäktige varje år. </w:t>
      </w:r>
      <w:r w:rsidR="009D181A">
        <w:rPr>
          <w:rFonts w:ascii="Calibri" w:eastAsia="Times New Roman" w:hAnsi="Calibri" w:cs="Calibri"/>
          <w:lang w:eastAsia="sv-SE"/>
        </w:rPr>
        <w:t xml:space="preserve">Det </w:t>
      </w:r>
      <w:r w:rsidR="00204EB0">
        <w:rPr>
          <w:rFonts w:ascii="Calibri" w:eastAsia="Times New Roman" w:hAnsi="Calibri" w:cs="Calibri"/>
          <w:lang w:eastAsia="sv-SE"/>
        </w:rPr>
        <w:t>kalla</w:t>
      </w:r>
      <w:r w:rsidR="009D181A">
        <w:rPr>
          <w:rFonts w:ascii="Calibri" w:eastAsia="Times New Roman" w:hAnsi="Calibri" w:cs="Calibri"/>
          <w:lang w:eastAsia="sv-SE"/>
        </w:rPr>
        <w:t>s</w:t>
      </w:r>
      <w:r w:rsidR="00204EB0">
        <w:rPr>
          <w:rFonts w:ascii="Calibri" w:eastAsia="Times New Roman" w:hAnsi="Calibri" w:cs="Calibri"/>
          <w:lang w:eastAsia="sv-SE"/>
        </w:rPr>
        <w:t xml:space="preserve"> till e</w:t>
      </w:r>
      <w:r w:rsidRPr="05FF16B1">
        <w:rPr>
          <w:rFonts w:ascii="Calibri" w:eastAsia="Times New Roman" w:hAnsi="Calibri" w:cs="Calibri"/>
          <w:lang w:eastAsia="sv-SE"/>
        </w:rPr>
        <w:t xml:space="preserve">xtra </w:t>
      </w:r>
      <w:r w:rsidR="00204EB0">
        <w:rPr>
          <w:rFonts w:ascii="Calibri" w:eastAsia="Times New Roman" w:hAnsi="Calibri" w:cs="Calibri"/>
          <w:lang w:eastAsia="sv-SE"/>
        </w:rPr>
        <w:t xml:space="preserve">fullmäktigemöte </w:t>
      </w:r>
      <w:r w:rsidRPr="05FF16B1">
        <w:rPr>
          <w:rFonts w:ascii="Calibri" w:eastAsia="Times New Roman" w:hAnsi="Calibri" w:cs="Calibri"/>
          <w:lang w:eastAsia="sv-SE"/>
        </w:rPr>
        <w:t>om revisorerna, minst fem delföreningar eller förbundsstyrelsen anser det</w:t>
      </w:r>
      <w:r w:rsidR="002F083B">
        <w:rPr>
          <w:rFonts w:ascii="Calibri" w:eastAsia="Times New Roman" w:hAnsi="Calibri" w:cs="Calibri"/>
          <w:lang w:eastAsia="sv-SE"/>
        </w:rPr>
        <w:t xml:space="preserve"> nödvändigt</w:t>
      </w:r>
      <w:r w:rsidRPr="05FF16B1">
        <w:rPr>
          <w:rFonts w:ascii="Calibri" w:eastAsia="Times New Roman" w:hAnsi="Calibri" w:cs="Calibri"/>
          <w:lang w:eastAsia="sv-SE"/>
        </w:rPr>
        <w:t>. </w:t>
      </w:r>
    </w:p>
    <w:p w14:paraId="02543524" w14:textId="77777777" w:rsidR="00E61A16" w:rsidRPr="00E61A16" w:rsidRDefault="00E61A16" w:rsidP="0082118A">
      <w:pPr>
        <w:pStyle w:val="Rubrik3"/>
        <w:rPr>
          <w:rFonts w:ascii="Segoe UI" w:hAnsi="Segoe UI" w:cs="Segoe UI"/>
          <w:sz w:val="18"/>
          <w:szCs w:val="18"/>
        </w:rPr>
      </w:pPr>
      <w:r w:rsidRPr="00E61A16">
        <w:lastRenderedPageBreak/>
        <w:t>Möten mellan fullmäktige </w:t>
      </w:r>
    </w:p>
    <w:p w14:paraId="40A427E6" w14:textId="003F7352" w:rsidR="0082118A" w:rsidRDefault="00E61A16" w:rsidP="4CECFC56">
      <w:pPr>
        <w:spacing w:after="0" w:line="240" w:lineRule="auto"/>
        <w:textAlignment w:val="baseline"/>
        <w:rPr>
          <w:rFonts w:ascii="Calibri" w:eastAsia="Times New Roman" w:hAnsi="Calibri" w:cs="Calibri"/>
          <w:lang w:eastAsia="sv-SE"/>
        </w:rPr>
      </w:pPr>
      <w:r w:rsidRPr="4CECFC56">
        <w:rPr>
          <w:rFonts w:ascii="Calibri" w:eastAsia="Times New Roman" w:hAnsi="Calibri" w:cs="Calibri"/>
          <w:lang w:eastAsia="sv-SE"/>
        </w:rPr>
        <w:t>Lokal- och specialitetsföreningarna har representantskap som är organ för information mellan föreningarna och fungerar rådgivande till förbundsstyrelsen. Förbundsstyrelsen sammankallar till representantskap två gånger per år.</w:t>
      </w:r>
    </w:p>
    <w:p w14:paraId="7387568E" w14:textId="53FD8A01"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 </w:t>
      </w:r>
    </w:p>
    <w:p w14:paraId="2A10736F" w14:textId="5877933A"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24A704BA">
        <w:rPr>
          <w:rFonts w:ascii="Calibri" w:eastAsia="Times New Roman" w:hAnsi="Calibri" w:cs="Calibri"/>
          <w:lang w:eastAsia="sv-SE"/>
        </w:rPr>
        <w:t xml:space="preserve">Dessa representantskap har förbundet </w:t>
      </w:r>
      <w:r w:rsidR="4F63B484" w:rsidRPr="24A704BA">
        <w:rPr>
          <w:rFonts w:ascii="Calibri" w:eastAsia="Times New Roman" w:hAnsi="Calibri" w:cs="Calibri"/>
          <w:lang w:eastAsia="sv-SE"/>
        </w:rPr>
        <w:t xml:space="preserve">regelbundet </w:t>
      </w:r>
      <w:r w:rsidRPr="24A704BA">
        <w:rPr>
          <w:rFonts w:ascii="Calibri" w:eastAsia="Times New Roman" w:hAnsi="Calibri" w:cs="Calibri"/>
          <w:lang w:eastAsia="sv-SE"/>
        </w:rPr>
        <w:t>valt att slå samman till Läkarnas representantskap (Läkrepet). Den första dagen hålls en gemensam dag för lokal- och specialitetsföreningarna, och dag två håller de separata representantskap. </w:t>
      </w:r>
    </w:p>
    <w:p w14:paraId="54293ED1" w14:textId="77777777"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Att det ska hållas representantskap för lokalföreningarna och specialitetsföreningarna är uppsatt i stadgan. Det står däremot inte vad som ska tas upp på dessa möten. Det är dessutom inte stadgereglerat att det ska finnas representantskap för yrkesföreningarna.  </w:t>
      </w:r>
    </w:p>
    <w:p w14:paraId="739D9B10" w14:textId="77777777" w:rsidR="00512E3D"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Det finns också ordförandekonferenser, som inte är stadgereglerade. </w:t>
      </w:r>
    </w:p>
    <w:p w14:paraId="221B9A9D" w14:textId="77777777" w:rsidR="00506AB7" w:rsidRDefault="00506AB7" w:rsidP="00E61A16">
      <w:pPr>
        <w:spacing w:after="0" w:line="240" w:lineRule="auto"/>
        <w:textAlignment w:val="baseline"/>
        <w:rPr>
          <w:rFonts w:ascii="Calibri" w:eastAsia="Times New Roman" w:hAnsi="Calibri" w:cs="Calibri"/>
          <w:szCs w:val="22"/>
          <w:lang w:eastAsia="sv-SE"/>
        </w:rPr>
      </w:pPr>
    </w:p>
    <w:p w14:paraId="4D5BBB6E" w14:textId="748CDBB5"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Ordförandekonferenserna hålls för ordförandena i lokalföreningarna en gång per år. Dessa har ibland bjudit in ordförande för </w:t>
      </w:r>
      <w:r w:rsidR="005132FD">
        <w:rPr>
          <w:rFonts w:ascii="Calibri" w:eastAsia="Times New Roman" w:hAnsi="Calibri" w:cs="Calibri"/>
          <w:szCs w:val="22"/>
          <w:lang w:eastAsia="sv-SE"/>
        </w:rPr>
        <w:t>yrkesföreningarna</w:t>
      </w:r>
      <w:r w:rsidRPr="00E61A16">
        <w:rPr>
          <w:rFonts w:ascii="Calibri" w:eastAsia="Times New Roman" w:hAnsi="Calibri" w:cs="Calibri"/>
          <w:szCs w:val="22"/>
          <w:lang w:eastAsia="sv-SE"/>
        </w:rPr>
        <w:t>. Värdskapet cirkulerar mellan lokalföreningarna men förbundet centralt har betalat för en stor del av konferensen.  </w:t>
      </w:r>
    </w:p>
    <w:p w14:paraId="0C45CE5E" w14:textId="77777777" w:rsidR="00002251" w:rsidRDefault="00002251" w:rsidP="00E61A16">
      <w:pPr>
        <w:spacing w:after="0" w:line="240" w:lineRule="auto"/>
        <w:textAlignment w:val="baseline"/>
        <w:rPr>
          <w:rFonts w:ascii="Calibri" w:eastAsia="Times New Roman" w:hAnsi="Calibri" w:cs="Calibri"/>
          <w:szCs w:val="22"/>
          <w:lang w:eastAsia="sv-SE"/>
        </w:rPr>
      </w:pPr>
    </w:p>
    <w:p w14:paraId="4CC58159" w14:textId="765746AB" w:rsidR="00002251" w:rsidRDefault="00423C25" w:rsidP="00E61A16">
      <w:pPr>
        <w:spacing w:after="0"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Därutöver har f</w:t>
      </w:r>
      <w:r w:rsidR="000146D0">
        <w:rPr>
          <w:rFonts w:ascii="Calibri" w:eastAsia="Times New Roman" w:hAnsi="Calibri" w:cs="Calibri"/>
          <w:szCs w:val="22"/>
          <w:lang w:eastAsia="sv-SE"/>
        </w:rPr>
        <w:t xml:space="preserve">örbundet regelbundna digitala </w:t>
      </w:r>
      <w:r w:rsidR="00CC7887">
        <w:rPr>
          <w:rFonts w:ascii="Calibri" w:eastAsia="Times New Roman" w:hAnsi="Calibri" w:cs="Calibri"/>
          <w:szCs w:val="22"/>
          <w:lang w:eastAsia="sv-SE"/>
        </w:rPr>
        <w:t xml:space="preserve">avstämningar </w:t>
      </w:r>
      <w:r w:rsidR="000146D0">
        <w:rPr>
          <w:rFonts w:ascii="Calibri" w:eastAsia="Times New Roman" w:hAnsi="Calibri" w:cs="Calibri"/>
          <w:szCs w:val="22"/>
          <w:lang w:eastAsia="sv-SE"/>
        </w:rPr>
        <w:t>med i huvudsak ordförande för lokal</w:t>
      </w:r>
      <w:r w:rsidR="00172F9A">
        <w:rPr>
          <w:rFonts w:ascii="Calibri" w:eastAsia="Times New Roman" w:hAnsi="Calibri" w:cs="Calibri"/>
          <w:szCs w:val="22"/>
          <w:lang w:eastAsia="sv-SE"/>
        </w:rPr>
        <w:t>- och sektionsföreningar.</w:t>
      </w:r>
      <w:r>
        <w:rPr>
          <w:rFonts w:ascii="Calibri" w:eastAsia="Times New Roman" w:hAnsi="Calibri" w:cs="Calibri"/>
          <w:szCs w:val="22"/>
          <w:lang w:eastAsia="sv-SE"/>
        </w:rPr>
        <w:t xml:space="preserve"> Dessa möten syftar till information om förbundsaktuella frågor och </w:t>
      </w:r>
      <w:r w:rsidR="003B5681">
        <w:rPr>
          <w:rFonts w:ascii="Calibri" w:eastAsia="Times New Roman" w:hAnsi="Calibri" w:cs="Calibri"/>
          <w:szCs w:val="22"/>
          <w:lang w:eastAsia="sv-SE"/>
        </w:rPr>
        <w:t>erfarenhets</w:t>
      </w:r>
      <w:r>
        <w:rPr>
          <w:rFonts w:ascii="Calibri" w:eastAsia="Times New Roman" w:hAnsi="Calibri" w:cs="Calibri"/>
          <w:szCs w:val="22"/>
          <w:lang w:eastAsia="sv-SE"/>
        </w:rPr>
        <w:t>utbyte föreningarna emellan.</w:t>
      </w:r>
    </w:p>
    <w:p w14:paraId="20D67B98" w14:textId="3871D981" w:rsidR="00512E3D" w:rsidRPr="0082118A" w:rsidRDefault="00E61A16" w:rsidP="0082118A">
      <w:pPr>
        <w:pStyle w:val="Rubrik3"/>
      </w:pPr>
      <w:r w:rsidRPr="00E61A16">
        <w:t>Mandatperioder för FS-ledamöter </w:t>
      </w:r>
    </w:p>
    <w:p w14:paraId="4BC82FA9" w14:textId="7226063C"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Ordförande, vice ordförande och styrelseledamöter väljs på tvååriga mandatperioder. </w:t>
      </w:r>
    </w:p>
    <w:p w14:paraId="7E42D24F" w14:textId="0A17E6A4" w:rsidR="00E61A16" w:rsidRPr="0082118A" w:rsidRDefault="00E61A16" w:rsidP="0082118A">
      <w:pPr>
        <w:pStyle w:val="Rubrik3"/>
      </w:pPr>
      <w:r w:rsidRPr="00E61A16">
        <w:t>Maxperiod för FS-ledamöter </w:t>
      </w:r>
      <w:r w:rsidRPr="00E61A16">
        <w:rPr>
          <w:rFonts w:ascii="Calibri" w:eastAsia="Times New Roman" w:hAnsi="Calibri" w:cs="Calibri"/>
          <w:szCs w:val="22"/>
        </w:rPr>
        <w:t> </w:t>
      </w:r>
    </w:p>
    <w:p w14:paraId="3FEA412A" w14:textId="4024042B" w:rsidR="00512E3D" w:rsidRPr="00BA42EF"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Enligt stadgan måste fullmäktige besluta om en förbundsstyrelseledamot är valbar efter tre (eller flera) mandatperioder. </w:t>
      </w:r>
    </w:p>
    <w:p w14:paraId="4A7F7863" w14:textId="2D93A2BF" w:rsidR="00E61A16" w:rsidRDefault="00991E70" w:rsidP="0082118A">
      <w:pPr>
        <w:pStyle w:val="Rubrik3"/>
      </w:pPr>
      <w:r>
        <w:t>S</w:t>
      </w:r>
      <w:r w:rsidR="00E61A16" w:rsidRPr="00E61A16">
        <w:t>axad styrelse </w:t>
      </w:r>
    </w:p>
    <w:p w14:paraId="19387348" w14:textId="49CF6A40" w:rsidR="00E61A16" w:rsidRPr="00E61A16" w:rsidRDefault="00E61A16" w:rsidP="00991E70">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 xml:space="preserve">Halva </w:t>
      </w:r>
      <w:r w:rsidR="009532A3">
        <w:rPr>
          <w:rFonts w:ascii="Calibri" w:eastAsia="Times New Roman" w:hAnsi="Calibri" w:cs="Calibri"/>
          <w:szCs w:val="22"/>
          <w:lang w:eastAsia="sv-SE"/>
        </w:rPr>
        <w:t>f</w:t>
      </w:r>
      <w:r w:rsidRPr="00E61A16">
        <w:rPr>
          <w:rFonts w:ascii="Calibri" w:eastAsia="Times New Roman" w:hAnsi="Calibri" w:cs="Calibri"/>
          <w:szCs w:val="22"/>
          <w:lang w:eastAsia="sv-SE"/>
        </w:rPr>
        <w:t xml:space="preserve">örbundsstyrelsen går till val varje år. Förenklat uttryckt så väljs ordförande, andre vice ordförande och fem ledamöter varje jämnt år och varje udda år väljs förste vice ordförande och sex ledamöter. </w:t>
      </w:r>
    </w:p>
    <w:p w14:paraId="25AB4DB3" w14:textId="0B415513" w:rsidR="00E61A16" w:rsidRPr="00E61A16" w:rsidRDefault="00506AB7" w:rsidP="0082118A">
      <w:pPr>
        <w:pStyle w:val="Rubrik2"/>
        <w:rPr>
          <w:rFonts w:ascii="Segoe UI" w:hAnsi="Segoe UI" w:cs="Segoe UI"/>
          <w:sz w:val="18"/>
          <w:szCs w:val="18"/>
        </w:rPr>
      </w:pPr>
      <w:r>
        <w:t>Så gör andra fackförbund</w:t>
      </w:r>
    </w:p>
    <w:p w14:paraId="591F16D7" w14:textId="7B4D09B0"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Olika fackförbund har olika intervall mellan kongresser och olika längd på mandatperioder för ledamöter till demokratiska organ. Sveriges läkarförbund tillhör en liten minoritet som har kongress varje år. En övervägande majoritet av alla fackförbund har kongress vart tredje eller vart fjärde år, men med stadgereglerade möten däremellan.  </w:t>
      </w:r>
    </w:p>
    <w:p w14:paraId="3EBDAF92" w14:textId="77777777" w:rsidR="00506AB7" w:rsidRPr="00E61A16" w:rsidRDefault="00506AB7" w:rsidP="00E61A16">
      <w:pPr>
        <w:spacing w:after="0" w:line="240" w:lineRule="auto"/>
        <w:textAlignment w:val="baseline"/>
        <w:rPr>
          <w:rFonts w:ascii="Segoe UI" w:eastAsia="Times New Roman" w:hAnsi="Segoe UI" w:cs="Segoe UI"/>
          <w:sz w:val="18"/>
          <w:szCs w:val="18"/>
          <w:lang w:eastAsia="sv-SE"/>
        </w:rPr>
      </w:pPr>
    </w:p>
    <w:p w14:paraId="18BC0B4D" w14:textId="3B312506"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Det demokratiska inflytandet är avgörande för legitimiteten i förbundens arbete. Samtidigt måste de demokratiska arenorna ha tydliga syften, vara transparenta och bidra effektivt till verksamheten. Anledningen till att många förbund valt längre kongressperioder är att öka effektiviteten och främja ett långsiktigt strategiskt arbete. Det betyder inte att åren mellan kongresserna passerar utan demokratiskt inflytande. </w:t>
      </w:r>
      <w:r w:rsidR="00226BAA" w:rsidRPr="00E61A16">
        <w:rPr>
          <w:rFonts w:ascii="Calibri" w:eastAsia="Times New Roman" w:hAnsi="Calibri" w:cs="Calibri"/>
          <w:szCs w:val="22"/>
          <w:lang w:eastAsia="sv-SE"/>
        </w:rPr>
        <w:t>I stället</w:t>
      </w:r>
      <w:r w:rsidRPr="00E61A16">
        <w:rPr>
          <w:rFonts w:ascii="Calibri" w:eastAsia="Times New Roman" w:hAnsi="Calibri" w:cs="Calibri"/>
          <w:szCs w:val="22"/>
          <w:lang w:eastAsia="sv-SE"/>
        </w:rPr>
        <w:t xml:space="preserve"> har många förbund kompletterande arenor där fokus läggs på uppföljning av både ekonomi och verksamhet. Ett glesare intervall mellan kongresserna möjliggör även för möten med fördjupande teman, </w:t>
      </w:r>
      <w:r w:rsidR="007415B3">
        <w:rPr>
          <w:rFonts w:ascii="Calibri" w:eastAsia="Times New Roman" w:hAnsi="Calibri" w:cs="Calibri"/>
          <w:szCs w:val="22"/>
          <w:lang w:eastAsia="sv-SE"/>
        </w:rPr>
        <w:t>inom exempelvis olika politik</w:t>
      </w:r>
      <w:r w:rsidR="0064396C">
        <w:rPr>
          <w:rFonts w:ascii="Calibri" w:eastAsia="Times New Roman" w:hAnsi="Calibri" w:cs="Calibri"/>
          <w:szCs w:val="22"/>
          <w:lang w:eastAsia="sv-SE"/>
        </w:rPr>
        <w:t>områden</w:t>
      </w:r>
      <w:r w:rsidR="00A469B5">
        <w:rPr>
          <w:rFonts w:ascii="Calibri" w:eastAsia="Times New Roman" w:hAnsi="Calibri" w:cs="Calibri"/>
          <w:szCs w:val="22"/>
          <w:lang w:eastAsia="sv-SE"/>
        </w:rPr>
        <w:t>.</w:t>
      </w:r>
    </w:p>
    <w:p w14:paraId="7B672F78" w14:textId="77777777" w:rsidR="00506AB7" w:rsidRPr="00E61A16" w:rsidRDefault="00506AB7" w:rsidP="00E61A16">
      <w:pPr>
        <w:spacing w:after="0" w:line="240" w:lineRule="auto"/>
        <w:textAlignment w:val="baseline"/>
        <w:rPr>
          <w:rFonts w:ascii="Segoe UI" w:eastAsia="Times New Roman" w:hAnsi="Segoe UI" w:cs="Segoe UI"/>
          <w:sz w:val="18"/>
          <w:szCs w:val="18"/>
          <w:lang w:eastAsia="sv-SE"/>
        </w:rPr>
      </w:pPr>
    </w:p>
    <w:p w14:paraId="010A509C" w14:textId="766CF27F"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24A704BA">
        <w:rPr>
          <w:rFonts w:ascii="Calibri" w:eastAsia="Times New Roman" w:hAnsi="Calibri" w:cs="Calibri"/>
          <w:lang w:eastAsia="sv-SE"/>
        </w:rPr>
        <w:t xml:space="preserve">Vissa förbund väljer kongressombud för hela kongressperioden och kallar dessa ombud till </w:t>
      </w:r>
      <w:r w:rsidR="1A9671E1" w:rsidRPr="24A704BA">
        <w:rPr>
          <w:rFonts w:ascii="Calibri" w:eastAsia="Times New Roman" w:hAnsi="Calibri" w:cs="Calibri"/>
          <w:lang w:eastAsia="sv-SE"/>
        </w:rPr>
        <w:t>förbunds</w:t>
      </w:r>
      <w:r w:rsidR="00210CE6">
        <w:rPr>
          <w:rFonts w:ascii="Calibri" w:eastAsia="Times New Roman" w:hAnsi="Calibri" w:cs="Calibri"/>
          <w:lang w:eastAsia="sv-SE"/>
        </w:rPr>
        <w:t>r</w:t>
      </w:r>
      <w:r w:rsidR="1A9671E1" w:rsidRPr="24A704BA">
        <w:rPr>
          <w:rFonts w:ascii="Calibri" w:eastAsia="Times New Roman" w:hAnsi="Calibri" w:cs="Calibri"/>
          <w:lang w:eastAsia="sv-SE"/>
        </w:rPr>
        <w:t>åd de år kongress inte infaller.</w:t>
      </w:r>
      <w:r w:rsidRPr="24A704BA">
        <w:rPr>
          <w:rFonts w:ascii="Calibri" w:eastAsia="Times New Roman" w:hAnsi="Calibri" w:cs="Calibri"/>
          <w:lang w:eastAsia="sv-SE"/>
        </w:rPr>
        <w:t xml:space="preserve"> Andra förbund väljer att kalla ordföranden i lokala föreningar eller delföreningar till stadgereglerade möten mellan kongresserna. Oavsett modell för vilka som kallas till mötena är syftet med de stadgebundna mötena ofta samma – plattform för information, uppföljning och eventuella fyllnadsval. </w:t>
      </w:r>
    </w:p>
    <w:p w14:paraId="362BAE8D" w14:textId="77777777" w:rsidR="00991E70" w:rsidRDefault="00991E70" w:rsidP="00E61A16">
      <w:pPr>
        <w:spacing w:after="0" w:line="240" w:lineRule="auto"/>
        <w:textAlignment w:val="baseline"/>
        <w:rPr>
          <w:rFonts w:ascii="Calibri" w:eastAsia="Times New Roman" w:hAnsi="Calibri" w:cs="Calibri"/>
          <w:szCs w:val="22"/>
          <w:lang w:eastAsia="sv-SE"/>
        </w:rPr>
      </w:pPr>
    </w:p>
    <w:p w14:paraId="3076E484" w14:textId="1EC4A3A3" w:rsidR="00506AB7" w:rsidRPr="00991E70" w:rsidRDefault="00E61A16" w:rsidP="49452061">
      <w:pPr>
        <w:spacing w:after="0"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Nedan följer en redogörelse över hur ett urval av fackförbund har valt att organisera det demokratiska inflytandet.</w:t>
      </w:r>
    </w:p>
    <w:p w14:paraId="6E492EC1" w14:textId="77777777" w:rsidR="00E61A16" w:rsidRPr="00E61A16" w:rsidRDefault="00E61A16" w:rsidP="00991E70">
      <w:pPr>
        <w:pStyle w:val="Rubrik3"/>
        <w:rPr>
          <w:rFonts w:ascii="Segoe UI" w:hAnsi="Segoe UI" w:cs="Segoe UI"/>
          <w:sz w:val="18"/>
          <w:szCs w:val="18"/>
        </w:rPr>
      </w:pPr>
      <w:r w:rsidRPr="00E61A16">
        <w:t>Vårdförbundet </w:t>
      </w:r>
    </w:p>
    <w:p w14:paraId="2CD08E97" w14:textId="2E0C02E3" w:rsidR="00E61A16" w:rsidRDefault="00E61A16" w:rsidP="20F82C6C">
      <w:pPr>
        <w:pStyle w:val="Liststycke"/>
        <w:numPr>
          <w:ilvl w:val="0"/>
          <w:numId w:val="13"/>
        </w:numPr>
        <w:spacing w:line="240" w:lineRule="auto"/>
        <w:rPr>
          <w:rFonts w:ascii="Calibri" w:eastAsia="Times New Roman" w:hAnsi="Calibri" w:cs="Calibri"/>
          <w:szCs w:val="22"/>
          <w:lang w:eastAsia="sv-SE"/>
        </w:rPr>
      </w:pPr>
      <w:r w:rsidRPr="20F82C6C">
        <w:rPr>
          <w:rFonts w:ascii="Calibri" w:eastAsia="Times New Roman" w:hAnsi="Calibri" w:cs="Calibri"/>
          <w:lang w:eastAsia="sv-SE"/>
        </w:rPr>
        <w:t xml:space="preserve">Vårdförbundets kallar till kongress </w:t>
      </w:r>
      <w:r w:rsidR="61FF7828" w:rsidRPr="20F82C6C">
        <w:rPr>
          <w:rFonts w:ascii="Calibri" w:eastAsia="Times New Roman" w:hAnsi="Calibri" w:cs="Calibri"/>
          <w:lang w:eastAsia="sv-SE"/>
        </w:rPr>
        <w:t xml:space="preserve">med 190 ombud </w:t>
      </w:r>
      <w:r w:rsidRPr="20F82C6C">
        <w:rPr>
          <w:rFonts w:ascii="Calibri" w:eastAsia="Times New Roman" w:hAnsi="Calibri" w:cs="Calibri"/>
          <w:lang w:eastAsia="sv-SE"/>
        </w:rPr>
        <w:t xml:space="preserve">vart fjärde år. </w:t>
      </w:r>
    </w:p>
    <w:p w14:paraId="1DB19D9F" w14:textId="3CA1CCCB" w:rsidR="4E5C60F3" w:rsidRDefault="4E5C60F3" w:rsidP="20F82C6C">
      <w:pPr>
        <w:pStyle w:val="Liststycke"/>
        <w:numPr>
          <w:ilvl w:val="0"/>
          <w:numId w:val="13"/>
        </w:numPr>
        <w:spacing w:line="240" w:lineRule="auto"/>
        <w:rPr>
          <w:rFonts w:ascii="Calibri" w:eastAsia="Times New Roman" w:hAnsi="Calibri" w:cs="Calibri"/>
          <w:lang w:eastAsia="sv-SE"/>
        </w:rPr>
      </w:pPr>
      <w:r w:rsidRPr="20F82C6C">
        <w:rPr>
          <w:rFonts w:ascii="Calibri" w:eastAsia="Times New Roman" w:hAnsi="Calibri" w:cs="Calibri"/>
          <w:lang w:eastAsia="sv-SE"/>
        </w:rPr>
        <w:t>Ledamöterna till förbundsstyrelsen väljs på fyraåriga mandat.</w:t>
      </w:r>
      <w:r w:rsidR="2B676699" w:rsidRPr="20F82C6C">
        <w:rPr>
          <w:rFonts w:ascii="Calibri" w:eastAsia="Times New Roman" w:hAnsi="Calibri" w:cs="Calibri"/>
          <w:lang w:eastAsia="sv-SE"/>
        </w:rPr>
        <w:t xml:space="preserve"> Det finns ingen reglering av hur många mandatperioder ledamöter maximalt får sitta.</w:t>
      </w:r>
    </w:p>
    <w:p w14:paraId="5747DB87" w14:textId="7B96799D" w:rsidR="00E61A16" w:rsidRDefault="00E61A16" w:rsidP="20F82C6C">
      <w:pPr>
        <w:pStyle w:val="Liststycke"/>
        <w:numPr>
          <w:ilvl w:val="0"/>
          <w:numId w:val="13"/>
        </w:numPr>
        <w:spacing w:line="240" w:lineRule="auto"/>
        <w:rPr>
          <w:rFonts w:ascii="Calibri" w:eastAsia="Times New Roman" w:hAnsi="Calibri" w:cs="Calibri"/>
          <w:szCs w:val="22"/>
          <w:lang w:eastAsia="sv-SE"/>
        </w:rPr>
      </w:pPr>
      <w:r w:rsidRPr="20F82C6C">
        <w:rPr>
          <w:rFonts w:ascii="Calibri" w:eastAsia="Times New Roman" w:hAnsi="Calibri" w:cs="Calibri"/>
          <w:lang w:eastAsia="sv-SE"/>
        </w:rPr>
        <w:t xml:space="preserve">Mellan kongresserna är förbundsstyrelsen ansvarig för verksamheten. </w:t>
      </w:r>
    </w:p>
    <w:p w14:paraId="02133ED1" w14:textId="3B128BA1" w:rsidR="00D63E30" w:rsidRPr="00F60D11" w:rsidRDefault="12E3AA67" w:rsidP="00F60D11">
      <w:pPr>
        <w:pStyle w:val="Liststycke"/>
        <w:numPr>
          <w:ilvl w:val="0"/>
          <w:numId w:val="13"/>
        </w:numPr>
        <w:spacing w:line="240" w:lineRule="auto"/>
        <w:rPr>
          <w:rFonts w:ascii="Calibri" w:eastAsia="Times New Roman" w:hAnsi="Calibri" w:cs="Calibri"/>
          <w:lang w:eastAsia="sv-SE"/>
        </w:rPr>
      </w:pPr>
      <w:r w:rsidRPr="20F82C6C">
        <w:rPr>
          <w:rFonts w:ascii="Calibri" w:eastAsia="Times New Roman" w:hAnsi="Calibri" w:cs="Calibri"/>
          <w:lang w:eastAsia="sv-SE"/>
        </w:rPr>
        <w:t xml:space="preserve">Avtalsrådet är rådgivande till förbundsstyrelsen i centrala kollektivavtalsfrågor. Kongressen väljer </w:t>
      </w:r>
      <w:r w:rsidR="00F60D11">
        <w:rPr>
          <w:rFonts w:ascii="Calibri" w:eastAsia="Times New Roman" w:hAnsi="Calibri" w:cs="Calibri"/>
          <w:lang w:eastAsia="sv-SE"/>
        </w:rPr>
        <w:t>tio</w:t>
      </w:r>
      <w:r w:rsidRPr="20F82C6C">
        <w:rPr>
          <w:rFonts w:ascii="Calibri" w:eastAsia="Times New Roman" w:hAnsi="Calibri" w:cs="Calibri"/>
          <w:lang w:eastAsia="sv-SE"/>
        </w:rPr>
        <w:t xml:space="preserve"> ledamöter till avtalsrådet och förbundsstyrelsen utser två ledamöter. </w:t>
      </w:r>
    </w:p>
    <w:p w14:paraId="784A177E" w14:textId="498D8EF3" w:rsidR="30DB0231" w:rsidRDefault="4C294CC5" w:rsidP="20F82C6C">
      <w:pPr>
        <w:pStyle w:val="Liststycke"/>
        <w:numPr>
          <w:ilvl w:val="0"/>
          <w:numId w:val="13"/>
        </w:numPr>
        <w:spacing w:line="240" w:lineRule="auto"/>
        <w:rPr>
          <w:rFonts w:ascii="Calibri" w:eastAsia="Times New Roman" w:hAnsi="Calibri" w:cs="Calibri"/>
          <w:lang w:eastAsia="sv-SE"/>
        </w:rPr>
      </w:pPr>
      <w:r w:rsidRPr="24A704BA">
        <w:rPr>
          <w:rFonts w:ascii="Calibri" w:eastAsia="Times New Roman" w:hAnsi="Calibri" w:cs="Calibri"/>
          <w:lang w:eastAsia="sv-SE"/>
        </w:rPr>
        <w:t>F</w:t>
      </w:r>
      <w:r w:rsidR="7673ACA4" w:rsidRPr="24A704BA">
        <w:rPr>
          <w:rFonts w:ascii="Calibri" w:eastAsia="Times New Roman" w:hAnsi="Calibri" w:cs="Calibri"/>
          <w:lang w:eastAsia="sv-SE"/>
        </w:rPr>
        <w:t>örbundsråd</w:t>
      </w:r>
      <w:r w:rsidR="256ECE19" w:rsidRPr="24A704BA">
        <w:rPr>
          <w:rFonts w:ascii="Calibri" w:eastAsia="Times New Roman" w:hAnsi="Calibri" w:cs="Calibri"/>
          <w:lang w:eastAsia="sv-SE"/>
        </w:rPr>
        <w:t xml:space="preserve">et är rådgivande till förbundsstyrelsen i alla frågor förutom kollektivavtalsfrågor. Förbundsrådet </w:t>
      </w:r>
      <w:r w:rsidR="7EBE4DE6" w:rsidRPr="24A704BA">
        <w:rPr>
          <w:rFonts w:ascii="Calibri" w:eastAsia="Times New Roman" w:hAnsi="Calibri" w:cs="Calibri"/>
          <w:lang w:eastAsia="sv-SE"/>
        </w:rPr>
        <w:t>består av ordförande i avdelningarna.</w:t>
      </w:r>
    </w:p>
    <w:p w14:paraId="16402C8C" w14:textId="04336997" w:rsidR="681C5777" w:rsidRDefault="681C5777" w:rsidP="24A704BA">
      <w:pPr>
        <w:pStyle w:val="Liststycke"/>
        <w:numPr>
          <w:ilvl w:val="0"/>
          <w:numId w:val="13"/>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Vårdförbundet har</w:t>
      </w:r>
      <w:r w:rsidR="00B47942">
        <w:rPr>
          <w:rFonts w:ascii="Calibri" w:eastAsia="Times New Roman" w:hAnsi="Calibri" w:cs="Calibri"/>
          <w:szCs w:val="22"/>
          <w:lang w:eastAsia="sv-SE"/>
        </w:rPr>
        <w:t xml:space="preserve"> </w:t>
      </w:r>
      <w:r w:rsidR="00B47942">
        <w:rPr>
          <w:rFonts w:ascii="Calibri" w:eastAsia="Times New Roman" w:hAnsi="Calibri" w:cs="Calibri"/>
          <w:lang w:eastAsia="sv-SE"/>
        </w:rPr>
        <w:t>ungefär</w:t>
      </w:r>
      <w:r w:rsidRPr="24A704BA">
        <w:rPr>
          <w:rFonts w:ascii="Calibri" w:eastAsia="Times New Roman" w:hAnsi="Calibri" w:cs="Calibri"/>
          <w:szCs w:val="22"/>
          <w:lang w:eastAsia="sv-SE"/>
        </w:rPr>
        <w:t xml:space="preserve"> 114 000 medlemmar.</w:t>
      </w:r>
    </w:p>
    <w:p w14:paraId="5A47061E" w14:textId="77777777" w:rsidR="00E61A16" w:rsidRPr="00E61A16" w:rsidRDefault="00E61A16" w:rsidP="00991E70">
      <w:pPr>
        <w:pStyle w:val="Rubrik3"/>
        <w:rPr>
          <w:rFonts w:ascii="Segoe UI" w:hAnsi="Segoe UI" w:cs="Segoe UI"/>
          <w:sz w:val="18"/>
          <w:szCs w:val="18"/>
        </w:rPr>
      </w:pPr>
      <w:r w:rsidRPr="00E61A16">
        <w:t>Fysioterapeuterna  </w:t>
      </w:r>
    </w:p>
    <w:p w14:paraId="7A95D2C1" w14:textId="4426031A" w:rsidR="00E61A16" w:rsidRPr="00E61A16" w:rsidRDefault="00E61A16" w:rsidP="20F82C6C">
      <w:pPr>
        <w:pStyle w:val="Liststycke"/>
        <w:numPr>
          <w:ilvl w:val="0"/>
          <w:numId w:val="12"/>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Kongress vart fjärde år med 85 ombud. </w:t>
      </w:r>
    </w:p>
    <w:p w14:paraId="34491257" w14:textId="6FCC2F0C" w:rsidR="00E61A16" w:rsidRPr="00E61A16" w:rsidRDefault="6B07DC78" w:rsidP="20F82C6C">
      <w:pPr>
        <w:pStyle w:val="Liststycke"/>
        <w:numPr>
          <w:ilvl w:val="0"/>
          <w:numId w:val="12"/>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szCs w:val="22"/>
          <w:lang w:eastAsia="sv-SE"/>
        </w:rPr>
        <w:t xml:space="preserve">Ledamöterna till förbundsstyrelsen väljs på fyraåriga mandat utan reglering av hur många perioder man maximalt får sitta. </w:t>
      </w:r>
    </w:p>
    <w:p w14:paraId="19BA1497" w14:textId="7DEFD09A" w:rsidR="00E61A16" w:rsidRPr="00E61A16" w:rsidRDefault="00E61A16" w:rsidP="20F82C6C">
      <w:pPr>
        <w:pStyle w:val="Liststycke"/>
        <w:numPr>
          <w:ilvl w:val="0"/>
          <w:numId w:val="12"/>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Mellan kongresserna är förbundsstyrelsen högsta beslutande organ. </w:t>
      </w:r>
    </w:p>
    <w:p w14:paraId="6F2777A6" w14:textId="77777777" w:rsidR="00B47942" w:rsidRPr="00B47942" w:rsidRDefault="00E61A16" w:rsidP="20F82C6C">
      <w:pPr>
        <w:pStyle w:val="Liststycke"/>
        <w:numPr>
          <w:ilvl w:val="0"/>
          <w:numId w:val="12"/>
        </w:numPr>
        <w:spacing w:line="240" w:lineRule="auto"/>
        <w:textAlignment w:val="baseline"/>
        <w:rPr>
          <w:rFonts w:ascii="Segoe UI" w:eastAsia="Times New Roman" w:hAnsi="Segoe UI" w:cs="Segoe UI"/>
          <w:szCs w:val="22"/>
          <w:lang w:eastAsia="sv-SE"/>
        </w:rPr>
      </w:pPr>
      <w:r w:rsidRPr="24A704BA">
        <w:rPr>
          <w:rFonts w:ascii="Calibri" w:eastAsia="Times New Roman" w:hAnsi="Calibri" w:cs="Calibri"/>
          <w:lang w:eastAsia="sv-SE"/>
        </w:rPr>
        <w:t>Till sin hjälp har förbundsstyrelsen sju rådgivande organ. De rådgivande organen är forum för utbildning, information, idé- och diskussionsutbyte med syfte att utveckla en bra verksamhet, samt att bidra i opinions- och påverkansarbete</w:t>
      </w:r>
      <w:r w:rsidR="00B47942">
        <w:rPr>
          <w:rFonts w:ascii="Calibri" w:eastAsia="Times New Roman" w:hAnsi="Calibri" w:cs="Calibri"/>
          <w:lang w:eastAsia="sv-SE"/>
        </w:rPr>
        <w:t xml:space="preserve">. </w:t>
      </w:r>
    </w:p>
    <w:p w14:paraId="738AE689" w14:textId="11F926C0" w:rsidR="4CAD7EE7" w:rsidRPr="00B47942" w:rsidRDefault="00B47942" w:rsidP="00595F7E">
      <w:pPr>
        <w:pStyle w:val="Liststycke"/>
        <w:numPr>
          <w:ilvl w:val="0"/>
          <w:numId w:val="12"/>
        </w:numPr>
        <w:spacing w:line="240" w:lineRule="auto"/>
        <w:textAlignment w:val="baseline"/>
        <w:rPr>
          <w:rFonts w:ascii="Segoe UI" w:eastAsia="Times New Roman" w:hAnsi="Segoe UI" w:cs="Segoe UI"/>
          <w:szCs w:val="22"/>
          <w:lang w:eastAsia="sv-SE"/>
        </w:rPr>
      </w:pPr>
      <w:r w:rsidRPr="00B47942">
        <w:rPr>
          <w:rFonts w:ascii="Calibri" w:eastAsia="Times New Roman" w:hAnsi="Calibri" w:cs="Calibri"/>
          <w:lang w:eastAsia="sv-SE"/>
        </w:rPr>
        <w:t xml:space="preserve">Fysioterapeuterna har </w:t>
      </w:r>
      <w:r>
        <w:rPr>
          <w:rFonts w:ascii="Calibri" w:eastAsia="Times New Roman" w:hAnsi="Calibri" w:cs="Calibri"/>
          <w:lang w:eastAsia="sv-SE"/>
        </w:rPr>
        <w:t xml:space="preserve">ungefär </w:t>
      </w:r>
      <w:r w:rsidRPr="00B47942">
        <w:rPr>
          <w:rFonts w:ascii="Calibri" w:eastAsia="Times New Roman" w:hAnsi="Calibri" w:cs="Calibri"/>
          <w:lang w:eastAsia="sv-SE"/>
        </w:rPr>
        <w:t>12 600 medlemmar.</w:t>
      </w:r>
    </w:p>
    <w:p w14:paraId="106F204E" w14:textId="77777777" w:rsidR="00E61A16" w:rsidRPr="00E61A16" w:rsidRDefault="00E61A16" w:rsidP="00991E70">
      <w:pPr>
        <w:pStyle w:val="Rubrik3"/>
        <w:rPr>
          <w:rFonts w:ascii="Segoe UI" w:hAnsi="Segoe UI" w:cs="Segoe UI"/>
          <w:sz w:val="18"/>
          <w:szCs w:val="18"/>
        </w:rPr>
      </w:pPr>
      <w:r w:rsidRPr="00E61A16">
        <w:t>Naturvetarna </w:t>
      </w:r>
    </w:p>
    <w:p w14:paraId="3AC38B56" w14:textId="75EBD3C8" w:rsidR="00E61A16" w:rsidRDefault="00E61A16" w:rsidP="20F82C6C">
      <w:pPr>
        <w:pStyle w:val="Liststycke"/>
        <w:numPr>
          <w:ilvl w:val="0"/>
          <w:numId w:val="11"/>
        </w:numPr>
        <w:spacing w:line="240" w:lineRule="auto"/>
        <w:rPr>
          <w:rFonts w:ascii="Segoe UI" w:eastAsia="Times New Roman" w:hAnsi="Segoe UI" w:cs="Segoe UI"/>
          <w:sz w:val="18"/>
          <w:szCs w:val="18"/>
          <w:lang w:eastAsia="sv-SE"/>
        </w:rPr>
      </w:pPr>
      <w:r w:rsidRPr="20F82C6C">
        <w:rPr>
          <w:rFonts w:ascii="Calibri" w:eastAsia="Times New Roman" w:hAnsi="Calibri" w:cs="Calibri"/>
          <w:lang w:eastAsia="sv-SE"/>
        </w:rPr>
        <w:t>Kongress vart tredje år med 55 ombud</w:t>
      </w:r>
      <w:r w:rsidR="66334415" w:rsidRPr="20F82C6C">
        <w:rPr>
          <w:rFonts w:ascii="Calibri" w:eastAsia="Times New Roman" w:hAnsi="Calibri" w:cs="Calibri"/>
          <w:lang w:eastAsia="sv-SE"/>
        </w:rPr>
        <w:t>.</w:t>
      </w:r>
      <w:r w:rsidRPr="20F82C6C">
        <w:rPr>
          <w:rFonts w:ascii="Calibri" w:eastAsia="Times New Roman" w:hAnsi="Calibri" w:cs="Calibri"/>
          <w:lang w:eastAsia="sv-SE"/>
        </w:rPr>
        <w:t xml:space="preserve"> </w:t>
      </w:r>
    </w:p>
    <w:p w14:paraId="3E8ABE98" w14:textId="43924A23" w:rsidR="28AD0070" w:rsidRDefault="28AD0070" w:rsidP="20F82C6C">
      <w:pPr>
        <w:pStyle w:val="Liststycke"/>
        <w:numPr>
          <w:ilvl w:val="0"/>
          <w:numId w:val="11"/>
        </w:numPr>
        <w:spacing w:line="240" w:lineRule="auto"/>
        <w:rPr>
          <w:rFonts w:ascii="Calibri" w:eastAsia="Times New Roman" w:hAnsi="Calibri" w:cs="Calibri"/>
          <w:szCs w:val="22"/>
          <w:lang w:eastAsia="sv-SE"/>
        </w:rPr>
      </w:pPr>
      <w:r w:rsidRPr="20F82C6C">
        <w:rPr>
          <w:rFonts w:ascii="Calibri" w:eastAsia="Times New Roman" w:hAnsi="Calibri" w:cs="Calibri"/>
          <w:szCs w:val="22"/>
          <w:lang w:eastAsia="sv-SE"/>
        </w:rPr>
        <w:t xml:space="preserve">Förbundsstyrelsen väljs </w:t>
      </w:r>
      <w:r w:rsidR="481ACBD2" w:rsidRPr="20F82C6C">
        <w:rPr>
          <w:rFonts w:ascii="Calibri" w:eastAsia="Times New Roman" w:hAnsi="Calibri" w:cs="Calibri"/>
          <w:szCs w:val="22"/>
          <w:lang w:eastAsia="sv-SE"/>
        </w:rPr>
        <w:t>på treåriga mandat och det finns ingen bortre gräns för hur många perioder ledamöter får sitta.</w:t>
      </w:r>
    </w:p>
    <w:p w14:paraId="74281B18" w14:textId="6DF56F90" w:rsidR="481ACBD2" w:rsidRDefault="2BFFF180" w:rsidP="20F82C6C">
      <w:pPr>
        <w:pStyle w:val="Liststycke"/>
        <w:numPr>
          <w:ilvl w:val="0"/>
          <w:numId w:val="11"/>
        </w:numPr>
        <w:spacing w:line="240" w:lineRule="auto"/>
        <w:rPr>
          <w:rFonts w:ascii="Calibri" w:eastAsia="Times New Roman" w:hAnsi="Calibri" w:cs="Calibri"/>
          <w:szCs w:val="22"/>
          <w:lang w:eastAsia="sv-SE"/>
        </w:rPr>
      </w:pPr>
      <w:r w:rsidRPr="24A704BA">
        <w:rPr>
          <w:rFonts w:ascii="Calibri" w:eastAsia="Times New Roman" w:hAnsi="Calibri" w:cs="Calibri"/>
          <w:lang w:eastAsia="sv-SE"/>
        </w:rPr>
        <w:t>Mellan kongresserna följer förbundsrådet upp förbundets och förbundsstyrelsens arbete. Förbundsråd sker en gång per år och består av de två kongressombud som fått fle</w:t>
      </w:r>
      <w:r w:rsidR="3958AFDE" w:rsidRPr="24A704BA">
        <w:rPr>
          <w:rFonts w:ascii="Calibri" w:eastAsia="Times New Roman" w:hAnsi="Calibri" w:cs="Calibri"/>
          <w:lang w:eastAsia="sv-SE"/>
        </w:rPr>
        <w:t xml:space="preserve">st röster i respektive valkrets. </w:t>
      </w:r>
    </w:p>
    <w:p w14:paraId="17D4C7DD" w14:textId="47F16BD7" w:rsidR="7FA490AB" w:rsidRDefault="7FA490AB" w:rsidP="24A704BA">
      <w:pPr>
        <w:pStyle w:val="Liststycke"/>
        <w:numPr>
          <w:ilvl w:val="0"/>
          <w:numId w:val="11"/>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 xml:space="preserve">Naturvetarna har </w:t>
      </w:r>
      <w:r w:rsidR="3DAE4EA4" w:rsidRPr="24A704BA">
        <w:rPr>
          <w:rFonts w:ascii="Calibri" w:eastAsia="Times New Roman" w:hAnsi="Calibri" w:cs="Calibri"/>
          <w:szCs w:val="22"/>
          <w:lang w:eastAsia="sv-SE"/>
        </w:rPr>
        <w:t xml:space="preserve">ungefär </w:t>
      </w:r>
      <w:r w:rsidRPr="24A704BA">
        <w:rPr>
          <w:rFonts w:ascii="Calibri" w:eastAsia="Times New Roman" w:hAnsi="Calibri" w:cs="Calibri"/>
          <w:szCs w:val="22"/>
          <w:lang w:eastAsia="sv-SE"/>
        </w:rPr>
        <w:t>35 000 medlemmar.</w:t>
      </w:r>
    </w:p>
    <w:p w14:paraId="4C7D718E" w14:textId="77777777" w:rsidR="00E61A16" w:rsidRPr="00E61A16" w:rsidRDefault="00E61A16" w:rsidP="00991E70">
      <w:pPr>
        <w:pStyle w:val="Rubrik3"/>
        <w:rPr>
          <w:rFonts w:ascii="Segoe UI" w:hAnsi="Segoe UI" w:cs="Segoe UI"/>
          <w:sz w:val="18"/>
          <w:szCs w:val="18"/>
        </w:rPr>
      </w:pPr>
      <w:r w:rsidRPr="00E61A16">
        <w:t>SRAT </w:t>
      </w:r>
    </w:p>
    <w:p w14:paraId="051D028B" w14:textId="50A1EF50" w:rsidR="00E61A16" w:rsidRDefault="00E61A16" w:rsidP="20F82C6C">
      <w:pPr>
        <w:pStyle w:val="Liststycke"/>
        <w:numPr>
          <w:ilvl w:val="0"/>
          <w:numId w:val="10"/>
        </w:numPr>
        <w:spacing w:line="240" w:lineRule="auto"/>
        <w:textAlignment w:val="baseline"/>
        <w:rPr>
          <w:rFonts w:ascii="Calibri" w:eastAsia="Times New Roman" w:hAnsi="Calibri" w:cs="Calibri"/>
          <w:szCs w:val="22"/>
          <w:lang w:eastAsia="sv-SE"/>
        </w:rPr>
      </w:pPr>
      <w:r w:rsidRPr="20F82C6C">
        <w:rPr>
          <w:rFonts w:ascii="Calibri" w:eastAsia="Times New Roman" w:hAnsi="Calibri" w:cs="Calibri"/>
          <w:lang w:eastAsia="sv-SE"/>
        </w:rPr>
        <w:t>Högsta beslutande organ är förbundsmötet</w:t>
      </w:r>
      <w:r w:rsidR="1E50726A" w:rsidRPr="20F82C6C">
        <w:rPr>
          <w:rFonts w:ascii="Calibri" w:eastAsia="Times New Roman" w:hAnsi="Calibri" w:cs="Calibri"/>
          <w:lang w:eastAsia="sv-SE"/>
        </w:rPr>
        <w:t xml:space="preserve"> som inträffar vart tredje år</w:t>
      </w:r>
      <w:r w:rsidRPr="20F82C6C">
        <w:rPr>
          <w:rFonts w:ascii="Calibri" w:eastAsia="Times New Roman" w:hAnsi="Calibri" w:cs="Calibri"/>
          <w:lang w:eastAsia="sv-SE"/>
        </w:rPr>
        <w:t>.</w:t>
      </w:r>
    </w:p>
    <w:p w14:paraId="79053099" w14:textId="763A5C28" w:rsidR="00E61A16" w:rsidRDefault="119880A5" w:rsidP="20F82C6C">
      <w:pPr>
        <w:pStyle w:val="Liststycke"/>
        <w:numPr>
          <w:ilvl w:val="0"/>
          <w:numId w:val="10"/>
        </w:numPr>
        <w:spacing w:line="240" w:lineRule="auto"/>
        <w:textAlignment w:val="baseline"/>
        <w:rPr>
          <w:rFonts w:ascii="Calibri" w:eastAsia="Times New Roman" w:hAnsi="Calibri" w:cs="Calibri"/>
          <w:szCs w:val="22"/>
          <w:lang w:eastAsia="sv-SE"/>
        </w:rPr>
      </w:pPr>
      <w:r w:rsidRPr="20F82C6C">
        <w:rPr>
          <w:rFonts w:ascii="Calibri" w:eastAsia="Times New Roman" w:hAnsi="Calibri" w:cs="Calibri"/>
          <w:szCs w:val="22"/>
          <w:lang w:eastAsia="sv-SE"/>
        </w:rPr>
        <w:t>Ombud till förbundsmötet fördelas utifrån antal medlemmar i varje förening.</w:t>
      </w:r>
    </w:p>
    <w:p w14:paraId="037A4522" w14:textId="35ECCA3D" w:rsidR="00E61A16" w:rsidRDefault="00E61A16" w:rsidP="20F82C6C">
      <w:pPr>
        <w:pStyle w:val="Liststycke"/>
        <w:numPr>
          <w:ilvl w:val="0"/>
          <w:numId w:val="10"/>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Ledamöter till förbundsstyrelsen utses om mandatperioder på tre år. </w:t>
      </w:r>
      <w:r w:rsidR="1A1DCFE6" w:rsidRPr="20F82C6C">
        <w:rPr>
          <w:rFonts w:ascii="Calibri" w:eastAsia="Times New Roman" w:hAnsi="Calibri" w:cs="Calibri"/>
          <w:lang w:eastAsia="sv-SE"/>
        </w:rPr>
        <w:t xml:space="preserve">Ingen tidsbegränsning för hur många perioder ledamöter av förbundsstyrelsen får sitta. </w:t>
      </w:r>
    </w:p>
    <w:p w14:paraId="0EB3CE55" w14:textId="11BCE3A1" w:rsidR="00E61A16" w:rsidRPr="00E61A16" w:rsidRDefault="3D2A1C82" w:rsidP="20F82C6C">
      <w:pPr>
        <w:pStyle w:val="Liststycke"/>
        <w:numPr>
          <w:ilvl w:val="0"/>
          <w:numId w:val="10"/>
        </w:numPr>
        <w:spacing w:line="240" w:lineRule="auto"/>
        <w:textAlignment w:val="baseline"/>
        <w:rPr>
          <w:rFonts w:ascii="Segoe UI" w:eastAsia="Times New Roman" w:hAnsi="Segoe UI" w:cs="Segoe UI"/>
          <w:sz w:val="18"/>
          <w:szCs w:val="18"/>
          <w:lang w:eastAsia="sv-SE"/>
        </w:rPr>
      </w:pPr>
      <w:r w:rsidRPr="24A704BA">
        <w:rPr>
          <w:rFonts w:ascii="Calibri" w:eastAsia="Times New Roman" w:hAnsi="Calibri" w:cs="Calibri"/>
          <w:lang w:eastAsia="sv-SE"/>
        </w:rPr>
        <w:t xml:space="preserve">Mellan kongresserna finns möjlighet att kalla till rådgivande ordförandekonferenser i syfte att inhämta synpunkter eller delge information. Ordförandekonferens ska även hållas om minst ¼ av </w:t>
      </w:r>
      <w:r w:rsidR="2AE998CC" w:rsidRPr="24A704BA">
        <w:rPr>
          <w:rFonts w:ascii="Calibri" w:eastAsia="Times New Roman" w:hAnsi="Calibri" w:cs="Calibri"/>
          <w:lang w:eastAsia="sv-SE"/>
        </w:rPr>
        <w:t xml:space="preserve">SRAT:s föreningar begär detta. </w:t>
      </w:r>
      <w:r w:rsidR="00E61A16" w:rsidRPr="24A704BA">
        <w:rPr>
          <w:rFonts w:ascii="Calibri" w:eastAsia="Times New Roman" w:hAnsi="Calibri" w:cs="Calibri"/>
          <w:lang w:eastAsia="sv-SE"/>
        </w:rPr>
        <w:t> </w:t>
      </w:r>
    </w:p>
    <w:p w14:paraId="6A7A815C" w14:textId="2D90F4E9" w:rsidR="45B5AD2C" w:rsidRDefault="45B5AD2C" w:rsidP="24A704BA">
      <w:pPr>
        <w:pStyle w:val="Liststycke"/>
        <w:numPr>
          <w:ilvl w:val="0"/>
          <w:numId w:val="10"/>
        </w:numPr>
        <w:spacing w:line="240" w:lineRule="auto"/>
        <w:rPr>
          <w:rFonts w:ascii="Segoe UI" w:eastAsia="Times New Roman" w:hAnsi="Segoe UI" w:cs="Segoe UI"/>
          <w:szCs w:val="22"/>
          <w:lang w:eastAsia="sv-SE"/>
        </w:rPr>
      </w:pPr>
      <w:r w:rsidRPr="24A704BA">
        <w:rPr>
          <w:rFonts w:ascii="Calibri" w:eastAsia="Times New Roman" w:hAnsi="Calibri" w:cs="Calibri"/>
          <w:szCs w:val="22"/>
          <w:lang w:eastAsia="sv-SE"/>
        </w:rPr>
        <w:t xml:space="preserve">SRAT har </w:t>
      </w:r>
      <w:r w:rsidR="2B4BBB14" w:rsidRPr="24A704BA">
        <w:rPr>
          <w:rFonts w:ascii="Calibri" w:eastAsia="Times New Roman" w:hAnsi="Calibri" w:cs="Calibri"/>
          <w:szCs w:val="22"/>
          <w:lang w:eastAsia="sv-SE"/>
        </w:rPr>
        <w:t xml:space="preserve">ungefär </w:t>
      </w:r>
      <w:r w:rsidRPr="24A704BA">
        <w:rPr>
          <w:rFonts w:ascii="Calibri" w:eastAsia="Times New Roman" w:hAnsi="Calibri" w:cs="Calibri"/>
          <w:szCs w:val="22"/>
          <w:lang w:eastAsia="sv-SE"/>
        </w:rPr>
        <w:t xml:space="preserve">21 </w:t>
      </w:r>
      <w:r w:rsidR="00842A6D">
        <w:rPr>
          <w:rFonts w:ascii="Calibri" w:eastAsia="Times New Roman" w:hAnsi="Calibri" w:cs="Calibri"/>
          <w:szCs w:val="22"/>
          <w:lang w:eastAsia="sv-SE"/>
        </w:rPr>
        <w:t>0</w:t>
      </w:r>
      <w:r w:rsidRPr="24A704BA">
        <w:rPr>
          <w:rFonts w:ascii="Calibri" w:eastAsia="Times New Roman" w:hAnsi="Calibri" w:cs="Calibri"/>
          <w:szCs w:val="22"/>
          <w:lang w:eastAsia="sv-SE"/>
        </w:rPr>
        <w:t>00 medlemmar.</w:t>
      </w:r>
    </w:p>
    <w:p w14:paraId="22FF392B" w14:textId="77777777" w:rsidR="00E61A16" w:rsidRPr="00E61A16" w:rsidRDefault="00E61A16" w:rsidP="00991E70">
      <w:pPr>
        <w:pStyle w:val="Rubrik3"/>
        <w:rPr>
          <w:rFonts w:ascii="Segoe UI" w:hAnsi="Segoe UI" w:cs="Segoe UI"/>
          <w:sz w:val="18"/>
          <w:szCs w:val="18"/>
        </w:rPr>
      </w:pPr>
      <w:r w:rsidRPr="00E61A16">
        <w:t>Arbetsterapeuterna </w:t>
      </w:r>
    </w:p>
    <w:p w14:paraId="3B1D34C4" w14:textId="49D3AE91" w:rsidR="00E61A16" w:rsidRPr="00E61A16" w:rsidRDefault="00E61A16" w:rsidP="20F82C6C">
      <w:pPr>
        <w:pStyle w:val="Liststycke"/>
        <w:numPr>
          <w:ilvl w:val="0"/>
          <w:numId w:val="9"/>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Förbundsmötet är högsta beslutande organ och hålls vart tredje år. </w:t>
      </w:r>
    </w:p>
    <w:p w14:paraId="57643343" w14:textId="7034EE9E" w:rsidR="00E61A16" w:rsidRPr="00E61A16" w:rsidRDefault="00E61A16" w:rsidP="20F82C6C">
      <w:pPr>
        <w:pStyle w:val="Liststycke"/>
        <w:numPr>
          <w:ilvl w:val="0"/>
          <w:numId w:val="9"/>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Ledamöter till förbundsstyrelsen väljs på mandatperioder om tre år. </w:t>
      </w:r>
      <w:r w:rsidR="02028CF8" w:rsidRPr="20F82C6C">
        <w:rPr>
          <w:rFonts w:ascii="Calibri" w:eastAsia="Times New Roman" w:hAnsi="Calibri" w:cs="Calibri"/>
          <w:lang w:eastAsia="sv-SE"/>
        </w:rPr>
        <w:t>Ingen begräsning i hur många perioder ledamöter av förbundsstyrelsen får sitta.</w:t>
      </w:r>
    </w:p>
    <w:p w14:paraId="3BB02C91" w14:textId="250CFAFA" w:rsidR="00E61A16" w:rsidRPr="00E61A16" w:rsidRDefault="00E61A16" w:rsidP="20F82C6C">
      <w:pPr>
        <w:pStyle w:val="Liststycke"/>
        <w:numPr>
          <w:ilvl w:val="0"/>
          <w:numId w:val="9"/>
        </w:numPr>
        <w:spacing w:line="240" w:lineRule="auto"/>
        <w:textAlignment w:val="baseline"/>
        <w:rPr>
          <w:rFonts w:ascii="Segoe UI" w:eastAsia="Times New Roman" w:hAnsi="Segoe UI" w:cs="Segoe UI"/>
          <w:szCs w:val="22"/>
          <w:lang w:eastAsia="sv-SE"/>
        </w:rPr>
      </w:pPr>
      <w:r w:rsidRPr="24A704BA">
        <w:rPr>
          <w:rFonts w:ascii="Calibri" w:eastAsia="Times New Roman" w:hAnsi="Calibri" w:cs="Calibri"/>
          <w:lang w:eastAsia="sv-SE"/>
        </w:rPr>
        <w:t xml:space="preserve">Förbundsstyrelsen ska även minst en gång årligen kalla representanter för de lokala föreningarna </w:t>
      </w:r>
      <w:r w:rsidRPr="24A704BA">
        <w:rPr>
          <w:rFonts w:ascii="Calibri" w:eastAsia="Times New Roman" w:hAnsi="Calibri" w:cs="Calibri"/>
          <w:color w:val="0078D4"/>
          <w:lang w:eastAsia="sv-SE"/>
        </w:rPr>
        <w:t>–</w:t>
      </w:r>
      <w:r w:rsidRPr="24A704BA">
        <w:rPr>
          <w:rFonts w:ascii="Calibri" w:eastAsia="Times New Roman" w:hAnsi="Calibri" w:cs="Calibri"/>
          <w:strike/>
          <w:color w:val="0078D4"/>
          <w:lang w:eastAsia="sv-SE"/>
        </w:rPr>
        <w:t>-</w:t>
      </w:r>
      <w:r w:rsidRPr="24A704BA">
        <w:rPr>
          <w:rFonts w:ascii="Calibri" w:eastAsia="Times New Roman" w:hAnsi="Calibri" w:cs="Calibri"/>
          <w:lang w:eastAsia="sv-SE"/>
        </w:rPr>
        <w:t xml:space="preserve"> kretsarna – till kretsordföranderådet. Rådet består av kretsordförande eller dess ersättare. Rådet är ett rådgivande organ till förbundsstyrelsen.</w:t>
      </w:r>
    </w:p>
    <w:p w14:paraId="6DE181A7" w14:textId="263565CA" w:rsidR="5B32C789" w:rsidRDefault="5B32C789" w:rsidP="24A704BA">
      <w:pPr>
        <w:pStyle w:val="Liststycke"/>
        <w:numPr>
          <w:ilvl w:val="0"/>
          <w:numId w:val="9"/>
        </w:numPr>
        <w:spacing w:line="240" w:lineRule="auto"/>
        <w:rPr>
          <w:rFonts w:ascii="Segoe UI" w:eastAsia="Times New Roman" w:hAnsi="Segoe UI" w:cs="Segoe UI"/>
          <w:szCs w:val="22"/>
          <w:lang w:eastAsia="sv-SE"/>
        </w:rPr>
      </w:pPr>
      <w:r w:rsidRPr="24A704BA">
        <w:rPr>
          <w:rFonts w:ascii="Calibri" w:eastAsia="Times New Roman" w:hAnsi="Calibri" w:cs="Calibri"/>
          <w:szCs w:val="22"/>
          <w:lang w:eastAsia="sv-SE"/>
        </w:rPr>
        <w:t>Arbetsterapeuterna har ungefär 10 000 medlemmar.</w:t>
      </w:r>
    </w:p>
    <w:p w14:paraId="70AA8FB0" w14:textId="77777777" w:rsidR="00E61A16" w:rsidRPr="00E61A16" w:rsidRDefault="00E61A16" w:rsidP="00991E70">
      <w:pPr>
        <w:pStyle w:val="Rubrik3"/>
        <w:rPr>
          <w:rFonts w:ascii="Segoe UI" w:hAnsi="Segoe UI" w:cs="Segoe UI"/>
          <w:sz w:val="18"/>
          <w:szCs w:val="18"/>
        </w:rPr>
      </w:pPr>
      <w:r w:rsidRPr="00E61A16">
        <w:t>Kommunal </w:t>
      </w:r>
    </w:p>
    <w:p w14:paraId="1B2B7F61" w14:textId="4EA8E9E6" w:rsidR="00E61A16" w:rsidRPr="00E61A16" w:rsidRDefault="00E61A16" w:rsidP="20F82C6C">
      <w:pPr>
        <w:pStyle w:val="Liststycke"/>
        <w:numPr>
          <w:ilvl w:val="0"/>
          <w:numId w:val="8"/>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Kommunal har kongress med 188 ombud vart tredje år. </w:t>
      </w:r>
    </w:p>
    <w:p w14:paraId="65F7E3E4" w14:textId="3A6F3F54" w:rsidR="00E61A16" w:rsidRPr="00E61A16" w:rsidRDefault="00E61A16" w:rsidP="20F82C6C">
      <w:pPr>
        <w:pStyle w:val="Liststycke"/>
        <w:numPr>
          <w:ilvl w:val="0"/>
          <w:numId w:val="8"/>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Ombuden till kongressen väljs på tre år och likaså ledamöter till förbundsstyrelsen. Mellan kongresserna är förbundsstyrelsen högsta beslutande organ. </w:t>
      </w:r>
    </w:p>
    <w:p w14:paraId="5A574B0C" w14:textId="531B5635" w:rsidR="00E61A16" w:rsidRPr="00E61A16" w:rsidRDefault="00E61A16" w:rsidP="20F82C6C">
      <w:pPr>
        <w:pStyle w:val="Liststycke"/>
        <w:numPr>
          <w:ilvl w:val="0"/>
          <w:numId w:val="8"/>
        </w:numPr>
        <w:spacing w:line="240" w:lineRule="auto"/>
        <w:textAlignment w:val="baseline"/>
        <w:rPr>
          <w:rFonts w:ascii="Segoe UI" w:eastAsia="Times New Roman" w:hAnsi="Segoe UI" w:cs="Segoe UI"/>
          <w:szCs w:val="22"/>
          <w:lang w:eastAsia="sv-SE"/>
        </w:rPr>
      </w:pPr>
      <w:r w:rsidRPr="24A704BA">
        <w:rPr>
          <w:rFonts w:ascii="Calibri" w:eastAsia="Times New Roman" w:hAnsi="Calibri" w:cs="Calibri"/>
          <w:lang w:eastAsia="sv-SE"/>
        </w:rPr>
        <w:t>Enligt stadgarna ska förbundsstyrelsen en gång per år kalla kongressombuden till förbundsmöte. På förbundsmötet behandlas frågor om ekonomi, ansvarsfrihet och verksamhetsuppföljning.   </w:t>
      </w:r>
    </w:p>
    <w:p w14:paraId="56E52E38" w14:textId="77E3DB7D" w:rsidR="5B21744C" w:rsidRDefault="5B21744C" w:rsidP="24A704BA">
      <w:pPr>
        <w:pStyle w:val="Liststycke"/>
        <w:numPr>
          <w:ilvl w:val="0"/>
          <w:numId w:val="8"/>
        </w:numPr>
        <w:spacing w:line="240" w:lineRule="auto"/>
        <w:rPr>
          <w:rFonts w:ascii="Segoe UI" w:eastAsia="Times New Roman" w:hAnsi="Segoe UI" w:cs="Segoe UI"/>
          <w:szCs w:val="22"/>
          <w:lang w:eastAsia="sv-SE"/>
        </w:rPr>
      </w:pPr>
      <w:r w:rsidRPr="24A704BA">
        <w:rPr>
          <w:rFonts w:ascii="Calibri" w:eastAsia="Times New Roman" w:hAnsi="Calibri" w:cs="Calibri"/>
          <w:szCs w:val="22"/>
          <w:lang w:eastAsia="sv-SE"/>
        </w:rPr>
        <w:t>Kommunal har ungefär 500 000 medlemmar.</w:t>
      </w:r>
    </w:p>
    <w:p w14:paraId="61E6EBCA" w14:textId="77777777" w:rsidR="00E61A16" w:rsidRPr="00E61A16" w:rsidRDefault="00E61A16" w:rsidP="00991E70">
      <w:pPr>
        <w:pStyle w:val="Rubrik3"/>
        <w:rPr>
          <w:rFonts w:ascii="Segoe UI" w:hAnsi="Segoe UI" w:cs="Segoe UI"/>
          <w:sz w:val="18"/>
          <w:szCs w:val="18"/>
        </w:rPr>
      </w:pPr>
      <w:r w:rsidRPr="00E61A16">
        <w:t>Sveriges lärare </w:t>
      </w:r>
    </w:p>
    <w:p w14:paraId="161AE063" w14:textId="0424DCDB" w:rsidR="00E61A16" w:rsidRPr="00E61A16" w:rsidRDefault="00E61A16" w:rsidP="20F82C6C">
      <w:pPr>
        <w:pStyle w:val="Liststycke"/>
        <w:numPr>
          <w:ilvl w:val="0"/>
          <w:numId w:val="7"/>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Kongressen är högsta beslutande organ och äger rum vart fjärde år. </w:t>
      </w:r>
    </w:p>
    <w:p w14:paraId="49D69E96" w14:textId="2E8B28EB" w:rsidR="00E61A16" w:rsidRPr="00E61A16" w:rsidRDefault="5B729B4E" w:rsidP="20F82C6C">
      <w:pPr>
        <w:pStyle w:val="Liststycke"/>
        <w:numPr>
          <w:ilvl w:val="0"/>
          <w:numId w:val="7"/>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szCs w:val="22"/>
          <w:lang w:eastAsia="sv-SE"/>
        </w:rPr>
        <w:t>Förbundsstyrelsen är högsta beslutande organ mellan kongresserna och det finns ingen gräns för hur länge en ledamot kan inneha sitt uppdrag.</w:t>
      </w:r>
    </w:p>
    <w:p w14:paraId="13968F4C" w14:textId="065349FF" w:rsidR="00E61A16" w:rsidRPr="00E61A16" w:rsidRDefault="00E61A16" w:rsidP="20F82C6C">
      <w:pPr>
        <w:pStyle w:val="Liststycke"/>
        <w:numPr>
          <w:ilvl w:val="0"/>
          <w:numId w:val="7"/>
        </w:numPr>
        <w:spacing w:line="240" w:lineRule="auto"/>
        <w:textAlignment w:val="baseline"/>
        <w:rPr>
          <w:rFonts w:ascii="Segoe UI" w:eastAsia="Times New Roman" w:hAnsi="Segoe UI" w:cs="Segoe UI"/>
          <w:szCs w:val="22"/>
          <w:lang w:eastAsia="sv-SE"/>
        </w:rPr>
      </w:pPr>
      <w:r w:rsidRPr="24A704BA">
        <w:rPr>
          <w:rFonts w:ascii="Calibri" w:eastAsia="Times New Roman" w:hAnsi="Calibri" w:cs="Calibri"/>
          <w:lang w:eastAsia="sv-SE"/>
        </w:rPr>
        <w:t>De år det inte är kongress kallas det till förbundsråd. Förbundsrådet behandlar eventuella fyllnadsval till kongressvalda organ, beslutar i ärenden som kongressen hänskjutit till förbundsrådet och tar del av ekonomisk uppföljning och verksamhetsberättelse.</w:t>
      </w:r>
    </w:p>
    <w:p w14:paraId="35927C18" w14:textId="5A7D4BE7" w:rsidR="61880AB0" w:rsidRDefault="61880AB0" w:rsidP="24A704BA">
      <w:pPr>
        <w:pStyle w:val="Liststycke"/>
        <w:numPr>
          <w:ilvl w:val="0"/>
          <w:numId w:val="7"/>
        </w:numPr>
        <w:spacing w:line="240" w:lineRule="auto"/>
        <w:rPr>
          <w:rFonts w:ascii="Segoe UI" w:eastAsia="Times New Roman" w:hAnsi="Segoe UI" w:cs="Segoe UI"/>
          <w:szCs w:val="22"/>
          <w:lang w:eastAsia="sv-SE"/>
        </w:rPr>
      </w:pPr>
      <w:r w:rsidRPr="24A704BA">
        <w:rPr>
          <w:rFonts w:ascii="Calibri" w:eastAsia="Times New Roman" w:hAnsi="Calibri" w:cs="Calibri"/>
          <w:szCs w:val="22"/>
          <w:lang w:eastAsia="sv-SE"/>
        </w:rPr>
        <w:t>Sveriges lärare har ungefär 300 000 medlemmar.</w:t>
      </w:r>
    </w:p>
    <w:p w14:paraId="12041F85" w14:textId="77777777" w:rsidR="00E61A16" w:rsidRPr="00E61A16" w:rsidRDefault="00E61A16" w:rsidP="00991E70">
      <w:pPr>
        <w:pStyle w:val="Rubrik3"/>
        <w:rPr>
          <w:rFonts w:ascii="Segoe UI" w:hAnsi="Segoe UI" w:cs="Segoe UI"/>
          <w:sz w:val="18"/>
          <w:szCs w:val="18"/>
        </w:rPr>
      </w:pPr>
      <w:r w:rsidRPr="00E61A16">
        <w:t>Sveriges arkitekter  </w:t>
      </w:r>
    </w:p>
    <w:p w14:paraId="5441AD0C" w14:textId="2513FDD7" w:rsidR="00E61A16" w:rsidRPr="00E61A16" w:rsidRDefault="00E61A16" w:rsidP="20F82C6C">
      <w:pPr>
        <w:pStyle w:val="Liststycke"/>
        <w:numPr>
          <w:ilvl w:val="0"/>
          <w:numId w:val="6"/>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Högsta beslutande organ är stämman som hålls vartannat år. </w:t>
      </w:r>
    </w:p>
    <w:p w14:paraId="7F27FA81" w14:textId="2B96C8C5" w:rsidR="00E61A16" w:rsidRPr="00E61A16" w:rsidRDefault="3827346C" w:rsidP="20F82C6C">
      <w:pPr>
        <w:pStyle w:val="Liststycke"/>
        <w:numPr>
          <w:ilvl w:val="0"/>
          <w:numId w:val="6"/>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Val av ombud/stämmoledamöter samt suppleanter väljs för en mandatperiod och kallas därmed om behov av extra stämma inträffar. </w:t>
      </w:r>
    </w:p>
    <w:p w14:paraId="2BC11A81" w14:textId="08D8ADDE" w:rsidR="00E61A16" w:rsidRPr="00E61A16" w:rsidRDefault="00E61A16" w:rsidP="20F82C6C">
      <w:pPr>
        <w:pStyle w:val="Liststycke"/>
        <w:numPr>
          <w:ilvl w:val="0"/>
          <w:numId w:val="6"/>
        </w:numPr>
        <w:spacing w:line="240" w:lineRule="auto"/>
        <w:textAlignment w:val="baseline"/>
        <w:rPr>
          <w:szCs w:val="22"/>
        </w:rPr>
      </w:pPr>
      <w:r w:rsidRPr="20F82C6C">
        <w:rPr>
          <w:rFonts w:ascii="Calibri" w:eastAsia="Times New Roman" w:hAnsi="Calibri" w:cs="Calibri"/>
          <w:lang w:eastAsia="sv-SE"/>
        </w:rPr>
        <w:t>Förbundsstyrelsens samtliga medlemmar väljs på mandatperiod om två år</w:t>
      </w:r>
      <w:r w:rsidR="23C2A1AB" w:rsidRPr="20F82C6C">
        <w:rPr>
          <w:rFonts w:ascii="Calibri" w:eastAsia="Times New Roman" w:hAnsi="Calibri" w:cs="Calibri"/>
          <w:lang w:eastAsia="sv-SE"/>
        </w:rPr>
        <w:t xml:space="preserve"> utan gräns för hur många perioder ledamot maximalt får inneha uppdraget.</w:t>
      </w:r>
    </w:p>
    <w:p w14:paraId="55B4329D" w14:textId="4CE2A575" w:rsidR="00E61A16" w:rsidRPr="00E61A16" w:rsidRDefault="1D6E18B5" w:rsidP="24A704BA">
      <w:pPr>
        <w:pStyle w:val="Liststycke"/>
        <w:numPr>
          <w:ilvl w:val="0"/>
          <w:numId w:val="6"/>
        </w:numPr>
        <w:spacing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Styrelsen ska regelbundet hålla stämmans ledamöter informerade och föra dialog om verksamheten. Detta bör ske genom årliga möten</w:t>
      </w:r>
      <w:r w:rsidR="7FCC045F" w:rsidRPr="24A704BA">
        <w:rPr>
          <w:rFonts w:ascii="Calibri" w:eastAsia="Times New Roman" w:hAnsi="Calibri" w:cs="Calibri"/>
          <w:lang w:eastAsia="sv-SE"/>
        </w:rPr>
        <w:t>.</w:t>
      </w:r>
    </w:p>
    <w:p w14:paraId="3DDD5160" w14:textId="4366694C" w:rsidR="1A818680" w:rsidRDefault="1A818680" w:rsidP="24A704BA">
      <w:pPr>
        <w:pStyle w:val="Liststycke"/>
        <w:numPr>
          <w:ilvl w:val="0"/>
          <w:numId w:val="6"/>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 xml:space="preserve">Sveriges arkitekter har </w:t>
      </w:r>
      <w:r w:rsidR="00B47942">
        <w:rPr>
          <w:rFonts w:ascii="Calibri" w:eastAsia="Times New Roman" w:hAnsi="Calibri" w:cs="Calibri"/>
          <w:lang w:eastAsia="sv-SE"/>
        </w:rPr>
        <w:t xml:space="preserve">ungefär </w:t>
      </w:r>
      <w:r w:rsidRPr="24A704BA">
        <w:rPr>
          <w:rFonts w:ascii="Calibri" w:eastAsia="Times New Roman" w:hAnsi="Calibri" w:cs="Calibri"/>
          <w:szCs w:val="22"/>
          <w:lang w:eastAsia="sv-SE"/>
        </w:rPr>
        <w:t>14 000 medlemmar.</w:t>
      </w:r>
    </w:p>
    <w:p w14:paraId="7D069091" w14:textId="77777777" w:rsidR="00E61A16" w:rsidRPr="00E61A16" w:rsidRDefault="00E61A16" w:rsidP="00991E70">
      <w:pPr>
        <w:pStyle w:val="Rubrik3"/>
        <w:rPr>
          <w:rFonts w:ascii="Segoe UI" w:hAnsi="Segoe UI" w:cs="Segoe UI"/>
          <w:sz w:val="18"/>
          <w:szCs w:val="18"/>
        </w:rPr>
      </w:pPr>
      <w:r w:rsidRPr="00E61A16">
        <w:t>Sveriges ingenjörer </w:t>
      </w:r>
    </w:p>
    <w:p w14:paraId="7E7F49FE" w14:textId="67275C63" w:rsidR="00E61A16" w:rsidRPr="00E61A16" w:rsidRDefault="00E61A16" w:rsidP="20F82C6C">
      <w:pPr>
        <w:pStyle w:val="Liststycke"/>
        <w:numPr>
          <w:ilvl w:val="0"/>
          <w:numId w:val="5"/>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Sveriges ingenjörer har</w:t>
      </w:r>
      <w:r w:rsidR="77504BBF" w:rsidRPr="20F82C6C">
        <w:rPr>
          <w:rFonts w:ascii="Calibri" w:eastAsia="Times New Roman" w:hAnsi="Calibri" w:cs="Calibri"/>
          <w:lang w:eastAsia="sv-SE"/>
        </w:rPr>
        <w:t xml:space="preserve"> </w:t>
      </w:r>
      <w:r w:rsidRPr="20F82C6C">
        <w:rPr>
          <w:rFonts w:ascii="Calibri" w:eastAsia="Times New Roman" w:hAnsi="Calibri" w:cs="Calibri"/>
          <w:lang w:eastAsia="sv-SE"/>
        </w:rPr>
        <w:t>kongress</w:t>
      </w:r>
      <w:r w:rsidR="2DA6E95A" w:rsidRPr="20F82C6C">
        <w:rPr>
          <w:rFonts w:ascii="Calibri" w:eastAsia="Times New Roman" w:hAnsi="Calibri" w:cs="Calibri"/>
          <w:lang w:eastAsia="sv-SE"/>
        </w:rPr>
        <w:t xml:space="preserve"> med 81 ombud</w:t>
      </w:r>
      <w:r w:rsidRPr="20F82C6C">
        <w:rPr>
          <w:rFonts w:ascii="Calibri" w:eastAsia="Times New Roman" w:hAnsi="Calibri" w:cs="Calibri"/>
          <w:lang w:eastAsia="sv-SE"/>
        </w:rPr>
        <w:t xml:space="preserve"> varje år</w:t>
      </w:r>
      <w:r w:rsidR="7C0BC863" w:rsidRPr="20F82C6C">
        <w:rPr>
          <w:rFonts w:ascii="Calibri" w:eastAsia="Times New Roman" w:hAnsi="Calibri" w:cs="Calibri"/>
          <w:lang w:eastAsia="sv-SE"/>
        </w:rPr>
        <w:t>.</w:t>
      </w:r>
      <w:r w:rsidR="56A2BE58" w:rsidRPr="20F82C6C">
        <w:rPr>
          <w:rFonts w:ascii="Calibri" w:eastAsia="Times New Roman" w:hAnsi="Calibri" w:cs="Calibri"/>
          <w:lang w:eastAsia="sv-SE"/>
        </w:rPr>
        <w:t xml:space="preserve"> </w:t>
      </w:r>
      <w:r w:rsidR="3414BDFE" w:rsidRPr="20F82C6C">
        <w:rPr>
          <w:rFonts w:ascii="Calibri" w:eastAsia="Times New Roman" w:hAnsi="Calibri" w:cs="Calibri"/>
          <w:lang w:eastAsia="sv-SE"/>
        </w:rPr>
        <w:t>Däremot e</w:t>
      </w:r>
      <w:r w:rsidR="56A2BE58" w:rsidRPr="20F82C6C">
        <w:rPr>
          <w:rFonts w:ascii="Calibri" w:eastAsia="Times New Roman" w:hAnsi="Calibri" w:cs="Calibri"/>
          <w:lang w:eastAsia="sv-SE"/>
        </w:rPr>
        <w:t>ndast motionsrätt vartannat år.</w:t>
      </w:r>
    </w:p>
    <w:p w14:paraId="0E866698" w14:textId="599EF6A9" w:rsidR="00E61A16" w:rsidRPr="00E61A16" w:rsidRDefault="00E61A16" w:rsidP="20F82C6C">
      <w:pPr>
        <w:pStyle w:val="Liststycke"/>
        <w:numPr>
          <w:ilvl w:val="0"/>
          <w:numId w:val="5"/>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Ombuden till kongressen väljs på fyraåriga mandatperioder. </w:t>
      </w:r>
    </w:p>
    <w:p w14:paraId="21E1ED91" w14:textId="6615BE38" w:rsidR="00E61A16" w:rsidRPr="00E61A16" w:rsidRDefault="3EA14970" w:rsidP="20F82C6C">
      <w:pPr>
        <w:pStyle w:val="Liststycke"/>
        <w:numPr>
          <w:ilvl w:val="0"/>
          <w:numId w:val="5"/>
        </w:numPr>
        <w:spacing w:line="240" w:lineRule="auto"/>
        <w:textAlignment w:val="baseline"/>
        <w:rPr>
          <w:rFonts w:ascii="Segoe UI" w:eastAsia="Times New Roman" w:hAnsi="Segoe UI" w:cs="Segoe UI"/>
          <w:sz w:val="18"/>
          <w:szCs w:val="18"/>
          <w:lang w:eastAsia="sv-SE"/>
        </w:rPr>
      </w:pPr>
      <w:r w:rsidRPr="24A704BA">
        <w:rPr>
          <w:rFonts w:ascii="Calibri" w:eastAsia="Times New Roman" w:hAnsi="Calibri" w:cs="Calibri"/>
          <w:lang w:eastAsia="sv-SE"/>
        </w:rPr>
        <w:t>Val till förbundsstyrelsen sker varje år</w:t>
      </w:r>
      <w:r w:rsidR="7838C4C5" w:rsidRPr="24A704BA">
        <w:rPr>
          <w:rFonts w:ascii="Calibri" w:eastAsia="Times New Roman" w:hAnsi="Calibri" w:cs="Calibri"/>
          <w:lang w:eastAsia="sv-SE"/>
        </w:rPr>
        <w:t xml:space="preserve"> med tvååriga mandatperioder. Det innebär att Sveriges ingenjörer har en saxad styrelse som delvis går upp för val varje år. </w:t>
      </w:r>
      <w:r w:rsidR="00E61A16" w:rsidRPr="24A704BA">
        <w:rPr>
          <w:rFonts w:ascii="Calibri" w:eastAsia="Times New Roman" w:hAnsi="Calibri" w:cs="Calibri"/>
          <w:lang w:eastAsia="sv-SE"/>
        </w:rPr>
        <w:t>   </w:t>
      </w:r>
    </w:p>
    <w:p w14:paraId="5468F9DB" w14:textId="64DE35A4" w:rsidR="7D8EABA7" w:rsidRDefault="7D8EABA7" w:rsidP="24A704BA">
      <w:pPr>
        <w:pStyle w:val="Liststycke"/>
        <w:numPr>
          <w:ilvl w:val="0"/>
          <w:numId w:val="5"/>
        </w:numPr>
        <w:spacing w:line="240" w:lineRule="auto"/>
        <w:rPr>
          <w:rFonts w:ascii="Segoe UI" w:eastAsia="Times New Roman" w:hAnsi="Segoe UI" w:cs="Segoe UI"/>
          <w:szCs w:val="22"/>
          <w:lang w:eastAsia="sv-SE"/>
        </w:rPr>
      </w:pPr>
      <w:r w:rsidRPr="24A704BA">
        <w:rPr>
          <w:rFonts w:ascii="Calibri" w:eastAsia="Times New Roman" w:hAnsi="Calibri" w:cs="Calibri"/>
          <w:szCs w:val="22"/>
          <w:lang w:eastAsia="sv-SE"/>
        </w:rPr>
        <w:t>Sveriges ingenjörer har ungefär 173 000 medlemmar.</w:t>
      </w:r>
    </w:p>
    <w:p w14:paraId="7363A2DF" w14:textId="77777777" w:rsidR="00E61A16" w:rsidRPr="00E61A16" w:rsidRDefault="00E61A16" w:rsidP="00991E70">
      <w:pPr>
        <w:pStyle w:val="Rubrik3"/>
        <w:rPr>
          <w:rFonts w:ascii="Segoe UI" w:hAnsi="Segoe UI" w:cs="Segoe UI"/>
          <w:sz w:val="18"/>
          <w:szCs w:val="18"/>
        </w:rPr>
      </w:pPr>
      <w:r w:rsidRPr="00E61A16">
        <w:t>Unionen </w:t>
      </w:r>
    </w:p>
    <w:p w14:paraId="283CBB4C" w14:textId="05A06FCF" w:rsidR="00E61A16" w:rsidRPr="00E61A16" w:rsidRDefault="00E61A16" w:rsidP="20F82C6C">
      <w:pPr>
        <w:pStyle w:val="Liststycke"/>
        <w:numPr>
          <w:ilvl w:val="0"/>
          <w:numId w:val="4"/>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Kongress vart fjärde år</w:t>
      </w:r>
      <w:r w:rsidR="2B1ECF6E" w:rsidRPr="20F82C6C">
        <w:rPr>
          <w:rFonts w:ascii="Calibri" w:eastAsia="Times New Roman" w:hAnsi="Calibri" w:cs="Calibri"/>
          <w:lang w:eastAsia="sv-SE"/>
        </w:rPr>
        <w:t>.</w:t>
      </w:r>
    </w:p>
    <w:p w14:paraId="67A65670" w14:textId="4A2A9A63" w:rsidR="00E61A16" w:rsidRPr="00E61A16" w:rsidRDefault="2B1ECF6E" w:rsidP="20F82C6C">
      <w:pPr>
        <w:pStyle w:val="Liststycke"/>
        <w:numPr>
          <w:ilvl w:val="0"/>
          <w:numId w:val="4"/>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F</w:t>
      </w:r>
      <w:r w:rsidR="00E61A16" w:rsidRPr="20F82C6C">
        <w:rPr>
          <w:rFonts w:ascii="Calibri" w:eastAsia="Times New Roman" w:hAnsi="Calibri" w:cs="Calibri"/>
          <w:lang w:eastAsia="sv-SE"/>
        </w:rPr>
        <w:t xml:space="preserve">örbundsstyrelsen väljs på fyraåriga mandat. </w:t>
      </w:r>
    </w:p>
    <w:p w14:paraId="649F810A" w14:textId="1CF5B536" w:rsidR="00E61A16" w:rsidRPr="00E61A16" w:rsidRDefault="00E61A16" w:rsidP="20F82C6C">
      <w:pPr>
        <w:pStyle w:val="Liststycke"/>
        <w:numPr>
          <w:ilvl w:val="0"/>
          <w:numId w:val="4"/>
        </w:numPr>
        <w:spacing w:line="240" w:lineRule="auto"/>
        <w:textAlignment w:val="baseline"/>
        <w:rPr>
          <w:rFonts w:ascii="Segoe UI" w:eastAsia="Times New Roman" w:hAnsi="Segoe UI" w:cs="Segoe UI"/>
          <w:szCs w:val="22"/>
          <w:lang w:eastAsia="sv-SE"/>
        </w:rPr>
      </w:pPr>
      <w:r w:rsidRPr="24A704BA">
        <w:rPr>
          <w:rFonts w:ascii="Calibri" w:eastAsia="Times New Roman" w:hAnsi="Calibri" w:cs="Calibri"/>
          <w:lang w:eastAsia="sv-SE"/>
        </w:rPr>
        <w:t>Varje år hålls förbundsråd där</w:t>
      </w:r>
      <w:r w:rsidRPr="24A704BA">
        <w:rPr>
          <w:rFonts w:ascii="Calibri" w:eastAsia="Times New Roman" w:hAnsi="Calibri" w:cs="Calibri"/>
          <w:color w:val="000000" w:themeColor="text1"/>
          <w:lang w:eastAsia="sv-SE"/>
        </w:rPr>
        <w:t xml:space="preserve"> 130 medlemsvalda</w:t>
      </w:r>
      <w:r w:rsidRPr="24A704BA">
        <w:rPr>
          <w:rFonts w:ascii="Calibri" w:eastAsia="Times New Roman" w:hAnsi="Calibri" w:cs="Calibri"/>
          <w:lang w:eastAsia="sv-SE"/>
        </w:rPr>
        <w:t xml:space="preserve"> ombud</w:t>
      </w:r>
      <w:r w:rsidRPr="24A704BA">
        <w:rPr>
          <w:rFonts w:ascii="Calibri" w:eastAsia="Times New Roman" w:hAnsi="Calibri" w:cs="Calibri"/>
          <w:color w:val="000000" w:themeColor="text1"/>
          <w:lang w:eastAsia="sv-SE"/>
        </w:rPr>
        <w:t xml:space="preserve"> behandlar den årliga verksamheten, beslutar om motioner och väljer personer till delegationen för förbundsövergripande frågor.</w:t>
      </w:r>
    </w:p>
    <w:p w14:paraId="7756D2F4" w14:textId="4B4A6915" w:rsidR="202CEFE2" w:rsidRDefault="202CEFE2" w:rsidP="24A704BA">
      <w:pPr>
        <w:pStyle w:val="Liststycke"/>
        <w:numPr>
          <w:ilvl w:val="0"/>
          <w:numId w:val="4"/>
        </w:numPr>
        <w:spacing w:line="240" w:lineRule="auto"/>
        <w:rPr>
          <w:rFonts w:ascii="Segoe UI" w:eastAsia="Times New Roman" w:hAnsi="Segoe UI" w:cs="Segoe UI"/>
          <w:szCs w:val="22"/>
          <w:lang w:eastAsia="sv-SE"/>
        </w:rPr>
      </w:pPr>
      <w:r w:rsidRPr="24A704BA">
        <w:rPr>
          <w:rFonts w:ascii="Calibri" w:eastAsia="Times New Roman" w:hAnsi="Calibri" w:cs="Calibri"/>
          <w:color w:val="000000" w:themeColor="text1"/>
          <w:szCs w:val="22"/>
          <w:lang w:eastAsia="sv-SE"/>
        </w:rPr>
        <w:t>Unionen har 700 000 medlemmar.</w:t>
      </w:r>
    </w:p>
    <w:p w14:paraId="56264262" w14:textId="580214EC" w:rsidR="00E61A16" w:rsidRPr="00E61A16" w:rsidRDefault="00E61A16" w:rsidP="24A704BA">
      <w:pPr>
        <w:pStyle w:val="Rubrik3"/>
      </w:pPr>
      <w:r>
        <w:t>S</w:t>
      </w:r>
      <w:r w:rsidR="64B43955">
        <w:t>aco</w:t>
      </w:r>
    </w:p>
    <w:p w14:paraId="15DEC204" w14:textId="4684F34F" w:rsidR="00E61A16" w:rsidRPr="00E61A16" w:rsidRDefault="00E61A16" w:rsidP="20F82C6C">
      <w:pPr>
        <w:pStyle w:val="Liststycke"/>
        <w:numPr>
          <w:ilvl w:val="0"/>
          <w:numId w:val="3"/>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Kongress vart fjärde år och val av styrelse för de kommande fyra åren. </w:t>
      </w:r>
    </w:p>
    <w:p w14:paraId="2F0F6B7F" w14:textId="0E6BE2AF" w:rsidR="00E61A16" w:rsidRPr="00E61A16" w:rsidRDefault="00E61A16" w:rsidP="20F82C6C">
      <w:pPr>
        <w:pStyle w:val="Liststycke"/>
        <w:numPr>
          <w:ilvl w:val="0"/>
          <w:numId w:val="3"/>
        </w:numPr>
        <w:spacing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Kongressen väljer också Sacos styrelse som leder verksamheten. </w:t>
      </w:r>
      <w:r w:rsidR="2273DAA4" w:rsidRPr="24A704BA">
        <w:rPr>
          <w:rFonts w:ascii="Calibri" w:eastAsia="Times New Roman" w:hAnsi="Calibri" w:cs="Calibri"/>
          <w:lang w:eastAsia="sv-SE"/>
        </w:rPr>
        <w:t>Styrelsens ledamöter väljs på mandatperioder om fyra år.</w:t>
      </w:r>
    </w:p>
    <w:p w14:paraId="779C7563" w14:textId="3124522C" w:rsidR="3767F893" w:rsidRDefault="3767F893" w:rsidP="24A704BA">
      <w:pPr>
        <w:pStyle w:val="Liststycke"/>
        <w:numPr>
          <w:ilvl w:val="0"/>
          <w:numId w:val="3"/>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 xml:space="preserve">Saco </w:t>
      </w:r>
      <w:r w:rsidR="4A6D4252" w:rsidRPr="24A704BA">
        <w:rPr>
          <w:rFonts w:ascii="Calibri" w:eastAsia="Times New Roman" w:hAnsi="Calibri" w:cs="Calibri"/>
          <w:szCs w:val="22"/>
          <w:lang w:eastAsia="sv-SE"/>
        </w:rPr>
        <w:t xml:space="preserve">samlar </w:t>
      </w:r>
      <w:r w:rsidRPr="24A704BA">
        <w:rPr>
          <w:rFonts w:ascii="Calibri" w:eastAsia="Times New Roman" w:hAnsi="Calibri" w:cs="Calibri"/>
          <w:szCs w:val="22"/>
          <w:lang w:eastAsia="sv-SE"/>
        </w:rPr>
        <w:t>ungefär 956 000 medlemmar</w:t>
      </w:r>
      <w:r w:rsidR="3F92153B" w:rsidRPr="24A704BA">
        <w:rPr>
          <w:rFonts w:ascii="Calibri" w:eastAsia="Times New Roman" w:hAnsi="Calibri" w:cs="Calibri"/>
          <w:szCs w:val="22"/>
          <w:lang w:eastAsia="sv-SE"/>
        </w:rPr>
        <w:t xml:space="preserve"> genom sina medlemsförbund</w:t>
      </w:r>
      <w:r w:rsidRPr="24A704BA">
        <w:rPr>
          <w:rFonts w:ascii="Calibri" w:eastAsia="Times New Roman" w:hAnsi="Calibri" w:cs="Calibri"/>
          <w:szCs w:val="22"/>
          <w:lang w:eastAsia="sv-SE"/>
        </w:rPr>
        <w:t>.</w:t>
      </w:r>
    </w:p>
    <w:p w14:paraId="7D9BA433" w14:textId="77777777" w:rsidR="00E61A16" w:rsidRPr="00E61A16" w:rsidRDefault="00E61A16" w:rsidP="00991E70">
      <w:pPr>
        <w:pStyle w:val="Rubrik3"/>
        <w:rPr>
          <w:rFonts w:ascii="Segoe UI" w:hAnsi="Segoe UI" w:cs="Segoe UI"/>
          <w:sz w:val="18"/>
          <w:szCs w:val="18"/>
        </w:rPr>
      </w:pPr>
      <w:r w:rsidRPr="00E61A16">
        <w:t>Akavia </w:t>
      </w:r>
    </w:p>
    <w:p w14:paraId="0B289007" w14:textId="1F0F6A17" w:rsidR="00E61A16" w:rsidRPr="00E61A16" w:rsidRDefault="00E61A16" w:rsidP="20F82C6C">
      <w:pPr>
        <w:pStyle w:val="Liststycke"/>
        <w:numPr>
          <w:ilvl w:val="0"/>
          <w:numId w:val="2"/>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 xml:space="preserve">Kongress vart tredje år. </w:t>
      </w:r>
    </w:p>
    <w:p w14:paraId="34E7BEAB" w14:textId="7FBAE79C" w:rsidR="00E61A16" w:rsidRPr="00E61A16" w:rsidRDefault="04FDA66F" w:rsidP="20F82C6C">
      <w:pPr>
        <w:pStyle w:val="Liststycke"/>
        <w:numPr>
          <w:ilvl w:val="0"/>
          <w:numId w:val="2"/>
        </w:numPr>
        <w:spacing w:line="240" w:lineRule="auto"/>
        <w:textAlignment w:val="baseline"/>
        <w:rPr>
          <w:rFonts w:ascii="Calibri" w:eastAsia="Times New Roman" w:hAnsi="Calibri" w:cs="Calibri"/>
          <w:szCs w:val="22"/>
          <w:lang w:eastAsia="sv-SE"/>
        </w:rPr>
      </w:pPr>
      <w:r w:rsidRPr="20F82C6C">
        <w:rPr>
          <w:rFonts w:ascii="Calibri" w:eastAsia="Times New Roman" w:hAnsi="Calibri" w:cs="Calibri"/>
          <w:szCs w:val="22"/>
          <w:lang w:eastAsia="sv-SE"/>
        </w:rPr>
        <w:t xml:space="preserve">Ledamöter till förbundsstyrelsen väljs på treåriga mandatperioder. </w:t>
      </w:r>
    </w:p>
    <w:p w14:paraId="657ECD4C" w14:textId="40ED0736" w:rsidR="00E61A16" w:rsidRPr="00E61A16" w:rsidRDefault="5213574D" w:rsidP="20F82C6C">
      <w:pPr>
        <w:pStyle w:val="Liststycke"/>
        <w:numPr>
          <w:ilvl w:val="0"/>
          <w:numId w:val="2"/>
        </w:numPr>
        <w:spacing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En gång per år hålls f</w:t>
      </w:r>
      <w:r w:rsidR="00E61A16" w:rsidRPr="24A704BA">
        <w:rPr>
          <w:rFonts w:ascii="Calibri" w:eastAsia="Times New Roman" w:hAnsi="Calibri" w:cs="Calibri"/>
          <w:lang w:eastAsia="sv-SE"/>
        </w:rPr>
        <w:t>örbundsråd</w:t>
      </w:r>
      <w:r w:rsidR="17488D34" w:rsidRPr="24A704BA">
        <w:rPr>
          <w:rFonts w:ascii="Calibri" w:eastAsia="Times New Roman" w:hAnsi="Calibri" w:cs="Calibri"/>
          <w:lang w:eastAsia="sv-SE"/>
        </w:rPr>
        <w:t xml:space="preserve">. </w:t>
      </w:r>
      <w:r w:rsidR="00E61A16" w:rsidRPr="24A704BA">
        <w:rPr>
          <w:rFonts w:ascii="Calibri" w:eastAsia="Times New Roman" w:hAnsi="Calibri" w:cs="Calibri"/>
          <w:lang w:eastAsia="sv-SE"/>
        </w:rPr>
        <w:t>Förbundsrådet är ett rådgivande organ till förbundsstyrelsen. </w:t>
      </w:r>
    </w:p>
    <w:p w14:paraId="2EE785B8" w14:textId="07C711FD" w:rsidR="5B9B6224" w:rsidRDefault="5B9B6224" w:rsidP="24A704BA">
      <w:pPr>
        <w:pStyle w:val="Liststycke"/>
        <w:numPr>
          <w:ilvl w:val="0"/>
          <w:numId w:val="2"/>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Akavia har ungefär 140 000 medlemmar.</w:t>
      </w:r>
    </w:p>
    <w:p w14:paraId="4C96C25D" w14:textId="77777777" w:rsidR="00E61A16" w:rsidRPr="00E61A16" w:rsidRDefault="00E61A16" w:rsidP="00991E70">
      <w:pPr>
        <w:pStyle w:val="Rubrik3"/>
        <w:rPr>
          <w:rFonts w:ascii="Segoe UI" w:hAnsi="Segoe UI" w:cs="Segoe UI"/>
          <w:sz w:val="18"/>
          <w:szCs w:val="18"/>
        </w:rPr>
      </w:pPr>
      <w:r w:rsidRPr="00E61A16">
        <w:t>SSR </w:t>
      </w:r>
    </w:p>
    <w:p w14:paraId="1E832478" w14:textId="3DB3BB9C" w:rsidR="00E61A16" w:rsidRPr="00E61A16" w:rsidRDefault="00E61A16" w:rsidP="20F82C6C">
      <w:pPr>
        <w:pStyle w:val="Liststycke"/>
        <w:numPr>
          <w:ilvl w:val="0"/>
          <w:numId w:val="1"/>
        </w:numPr>
        <w:spacing w:line="240" w:lineRule="auto"/>
        <w:textAlignment w:val="baseline"/>
        <w:rPr>
          <w:rFonts w:ascii="Segoe UI" w:eastAsia="Times New Roman" w:hAnsi="Segoe UI" w:cs="Segoe UI"/>
          <w:szCs w:val="22"/>
          <w:lang w:eastAsia="sv-SE"/>
        </w:rPr>
      </w:pPr>
      <w:r w:rsidRPr="20F82C6C">
        <w:rPr>
          <w:rFonts w:ascii="Calibri" w:eastAsia="Times New Roman" w:hAnsi="Calibri" w:cs="Calibri"/>
          <w:lang w:eastAsia="sv-SE"/>
        </w:rPr>
        <w:t>Kongress</w:t>
      </w:r>
      <w:r w:rsidR="0082118A" w:rsidRPr="20F82C6C">
        <w:rPr>
          <w:rFonts w:ascii="Calibri" w:eastAsia="Times New Roman" w:hAnsi="Calibri" w:cs="Calibri"/>
          <w:lang w:eastAsia="sv-SE"/>
        </w:rPr>
        <w:t xml:space="preserve"> v</w:t>
      </w:r>
      <w:r w:rsidRPr="20F82C6C">
        <w:rPr>
          <w:rFonts w:ascii="Calibri" w:eastAsia="Times New Roman" w:hAnsi="Calibri" w:cs="Calibri"/>
          <w:lang w:eastAsia="sv-SE"/>
        </w:rPr>
        <w:t xml:space="preserve">art tredje år. </w:t>
      </w:r>
    </w:p>
    <w:p w14:paraId="14A7F2EB" w14:textId="001108B4" w:rsidR="00E61A16" w:rsidRPr="00E61A16" w:rsidRDefault="00E61A16" w:rsidP="20F82C6C">
      <w:pPr>
        <w:pStyle w:val="Liststycke"/>
        <w:numPr>
          <w:ilvl w:val="0"/>
          <w:numId w:val="1"/>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Förbundsstyrelse väljs på mandat om </w:t>
      </w:r>
      <w:r w:rsidR="5AC4845C" w:rsidRPr="20F82C6C">
        <w:rPr>
          <w:rFonts w:ascii="Calibri" w:eastAsia="Times New Roman" w:hAnsi="Calibri" w:cs="Calibri"/>
          <w:lang w:eastAsia="sv-SE"/>
        </w:rPr>
        <w:t>tre</w:t>
      </w:r>
      <w:r w:rsidRPr="20F82C6C">
        <w:rPr>
          <w:rFonts w:ascii="Calibri" w:eastAsia="Times New Roman" w:hAnsi="Calibri" w:cs="Calibri"/>
          <w:lang w:eastAsia="sv-SE"/>
        </w:rPr>
        <w:t xml:space="preserve"> år</w:t>
      </w:r>
      <w:r w:rsidR="06B9D884" w:rsidRPr="20F82C6C">
        <w:rPr>
          <w:rFonts w:ascii="Calibri" w:eastAsia="Times New Roman" w:hAnsi="Calibri" w:cs="Calibri"/>
          <w:lang w:eastAsia="sv-SE"/>
        </w:rPr>
        <w:t xml:space="preserve">. </w:t>
      </w:r>
    </w:p>
    <w:p w14:paraId="196578C9" w14:textId="7A8485D5" w:rsidR="00E61A16" w:rsidRPr="00E61A16" w:rsidRDefault="6C95443A" w:rsidP="20F82C6C">
      <w:pPr>
        <w:pStyle w:val="Liststycke"/>
        <w:numPr>
          <w:ilvl w:val="0"/>
          <w:numId w:val="1"/>
        </w:numPr>
        <w:spacing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 xml:space="preserve">De år kongress inte inträffar hålls en ordförandekonferens. </w:t>
      </w:r>
      <w:r w:rsidR="00E61A16" w:rsidRPr="24A704BA">
        <w:rPr>
          <w:rFonts w:ascii="Calibri" w:eastAsia="Times New Roman" w:hAnsi="Calibri" w:cs="Calibri"/>
          <w:lang w:eastAsia="sv-SE"/>
        </w:rPr>
        <w:t>Ordförandekonferensen är ett rådgivande organ till förbundsstyrelsen</w:t>
      </w:r>
      <w:r w:rsidR="72E6FA8F" w:rsidRPr="24A704BA">
        <w:rPr>
          <w:rFonts w:ascii="Calibri" w:eastAsia="Times New Roman" w:hAnsi="Calibri" w:cs="Calibri"/>
          <w:lang w:eastAsia="sv-SE"/>
        </w:rPr>
        <w:t xml:space="preserve"> och</w:t>
      </w:r>
      <w:r w:rsidR="00E61A16" w:rsidRPr="24A704BA">
        <w:rPr>
          <w:rFonts w:ascii="Calibri" w:eastAsia="Times New Roman" w:hAnsi="Calibri" w:cs="Calibri"/>
          <w:lang w:eastAsia="sv-SE"/>
        </w:rPr>
        <w:t xml:space="preserve"> består av ordförande eller vice ordförande från respektive distriktsförening samt studentrådet. </w:t>
      </w:r>
    </w:p>
    <w:p w14:paraId="6A58CBC6" w14:textId="53B8A474" w:rsidR="4D94F3B3" w:rsidRDefault="4D94F3B3" w:rsidP="24A704BA">
      <w:pPr>
        <w:pStyle w:val="Liststycke"/>
        <w:numPr>
          <w:ilvl w:val="0"/>
          <w:numId w:val="1"/>
        </w:numPr>
        <w:spacing w:line="240" w:lineRule="auto"/>
        <w:rPr>
          <w:rFonts w:ascii="Calibri" w:eastAsia="Times New Roman" w:hAnsi="Calibri" w:cs="Calibri"/>
          <w:szCs w:val="22"/>
          <w:lang w:eastAsia="sv-SE"/>
        </w:rPr>
      </w:pPr>
      <w:r w:rsidRPr="24A704BA">
        <w:rPr>
          <w:rFonts w:ascii="Calibri" w:eastAsia="Times New Roman" w:hAnsi="Calibri" w:cs="Calibri"/>
          <w:szCs w:val="22"/>
          <w:lang w:eastAsia="sv-SE"/>
        </w:rPr>
        <w:t>SSR har ungefär 77 000 medlemmar.</w:t>
      </w:r>
    </w:p>
    <w:p w14:paraId="388D4B41" w14:textId="46753B0F" w:rsidR="00E61A16" w:rsidRPr="009D2859" w:rsidRDefault="00E61A16" w:rsidP="009D2859">
      <w:pPr>
        <w:pStyle w:val="Rubrik2"/>
        <w:rPr>
          <w:rFonts w:ascii="Segoe UI" w:hAnsi="Segoe UI" w:cs="Segoe UI"/>
          <w:sz w:val="18"/>
          <w:szCs w:val="18"/>
        </w:rPr>
      </w:pPr>
      <w:r>
        <w:t>Förslag demokratiutveckling </w:t>
      </w:r>
    </w:p>
    <w:p w14:paraId="1F8CDF99" w14:textId="1D19FF74" w:rsidR="00E61A16" w:rsidRPr="00E61A16" w:rsidRDefault="00E61A16" w:rsidP="0082118A">
      <w:pPr>
        <w:pStyle w:val="Rubrik3"/>
        <w:rPr>
          <w:rFonts w:ascii="Segoe UI" w:hAnsi="Segoe UI" w:cs="Segoe UI"/>
          <w:sz w:val="18"/>
          <w:szCs w:val="18"/>
        </w:rPr>
      </w:pPr>
      <w:r>
        <w:t>Tre</w:t>
      </w:r>
      <w:r w:rsidR="003B3479">
        <w:t>-</w:t>
      </w:r>
      <w:r>
        <w:t xml:space="preserve"> eller fyraårsintervall för fullmäktige </w:t>
      </w:r>
    </w:p>
    <w:p w14:paraId="7A6AA208" w14:textId="03D0F2AB" w:rsidR="00E61A16" w:rsidRDefault="00E61A16" w:rsidP="20F82C6C">
      <w:pPr>
        <w:spacing w:after="0"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Projektgruppen för Medlem 2030 rekommenderar att ändra intervall för fullmäktige till tre alternativt fyra år. Ett kortare intervall än tre år bedöms inte ge de positiva effekter som är önskvär</w:t>
      </w:r>
      <w:r w:rsidR="00293BAD" w:rsidRPr="20F82C6C">
        <w:rPr>
          <w:rFonts w:ascii="Calibri" w:eastAsia="Times New Roman" w:hAnsi="Calibri" w:cs="Calibri"/>
          <w:lang w:eastAsia="sv-SE"/>
        </w:rPr>
        <w:t>da</w:t>
      </w:r>
      <w:r w:rsidRPr="20F82C6C">
        <w:rPr>
          <w:rFonts w:ascii="Calibri" w:eastAsia="Times New Roman" w:hAnsi="Calibri" w:cs="Calibri"/>
          <w:lang w:eastAsia="sv-SE"/>
        </w:rPr>
        <w:t xml:space="preserve"> i form av ökad effektivitet och utvecklad interndemokrati. I genomgången av hur långa intervall andra förbund har hittade vi exempelvis endast ett förbund som har tvåårigt intervall.  </w:t>
      </w:r>
    </w:p>
    <w:p w14:paraId="53354561" w14:textId="77777777" w:rsidR="00506AB7" w:rsidRPr="00E61A16" w:rsidRDefault="00506AB7" w:rsidP="00E61A16">
      <w:pPr>
        <w:spacing w:after="0" w:line="240" w:lineRule="auto"/>
        <w:textAlignment w:val="baseline"/>
        <w:rPr>
          <w:rFonts w:ascii="Segoe UI" w:eastAsia="Times New Roman" w:hAnsi="Segoe UI" w:cs="Segoe UI"/>
          <w:sz w:val="18"/>
          <w:szCs w:val="18"/>
          <w:lang w:eastAsia="sv-SE"/>
        </w:rPr>
      </w:pPr>
    </w:p>
    <w:p w14:paraId="67D7089C" w14:textId="77777777"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Fullmäktige föreslås ha samma innehåll som idag; motioner, propositioner, val till förbundsstyrelse, val till valberedning, ansvarsfrihet osv. Beräkning av ombud till fullmäktige föreslås ha samma modell som idag med samma antal ombud - 140 ombud som utses av lokalföreningarna, yrkesföreningarna och av SLF Student.  </w:t>
      </w:r>
    </w:p>
    <w:p w14:paraId="0E7A36A3" w14:textId="77777777" w:rsidR="00991E70" w:rsidRDefault="00991E70" w:rsidP="00E61A16">
      <w:pPr>
        <w:spacing w:after="0" w:line="240" w:lineRule="auto"/>
        <w:textAlignment w:val="baseline"/>
        <w:rPr>
          <w:rFonts w:ascii="Calibri" w:eastAsia="Times New Roman" w:hAnsi="Calibri" w:cs="Calibri"/>
          <w:szCs w:val="22"/>
          <w:lang w:eastAsia="sv-SE"/>
        </w:rPr>
      </w:pPr>
    </w:p>
    <w:p w14:paraId="5EC5C07C" w14:textId="69D08372" w:rsidR="00991E70" w:rsidRDefault="00991E70" w:rsidP="00E61A16">
      <w:pPr>
        <w:spacing w:after="0"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 xml:space="preserve">Förslag: </w:t>
      </w:r>
    </w:p>
    <w:p w14:paraId="2C311702" w14:textId="34AC3F05" w:rsidR="00991E70" w:rsidRDefault="000852EB" w:rsidP="20F82C6C">
      <w:pPr>
        <w:pStyle w:val="Liststycke"/>
        <w:numPr>
          <w:ilvl w:val="0"/>
          <w:numId w:val="37"/>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Alt A: </w:t>
      </w:r>
      <w:r w:rsidR="00991E70" w:rsidRPr="20F82C6C">
        <w:rPr>
          <w:rFonts w:ascii="Calibri" w:eastAsia="Times New Roman" w:hAnsi="Calibri" w:cs="Calibri"/>
          <w:lang w:eastAsia="sv-SE"/>
        </w:rPr>
        <w:t xml:space="preserve">Sveriges läkarförbund har </w:t>
      </w:r>
      <w:r w:rsidR="00A60FAA" w:rsidRPr="20F82C6C">
        <w:rPr>
          <w:rFonts w:ascii="Calibri" w:eastAsia="Times New Roman" w:hAnsi="Calibri" w:cs="Calibri"/>
          <w:lang w:eastAsia="sv-SE"/>
        </w:rPr>
        <w:t>ordinarie fullmäktige vart</w:t>
      </w:r>
      <w:r w:rsidR="00991E70" w:rsidRPr="20F82C6C">
        <w:rPr>
          <w:rFonts w:ascii="Calibri" w:eastAsia="Times New Roman" w:hAnsi="Calibri" w:cs="Calibri"/>
          <w:lang w:eastAsia="sv-SE"/>
        </w:rPr>
        <w:t xml:space="preserve"> tre</w:t>
      </w:r>
      <w:r w:rsidR="00A60FAA" w:rsidRPr="20F82C6C">
        <w:rPr>
          <w:rFonts w:ascii="Calibri" w:eastAsia="Times New Roman" w:hAnsi="Calibri" w:cs="Calibri"/>
          <w:lang w:eastAsia="sv-SE"/>
        </w:rPr>
        <w:t xml:space="preserve">dje </w:t>
      </w:r>
      <w:r w:rsidR="00991E70" w:rsidRPr="20F82C6C">
        <w:rPr>
          <w:rFonts w:ascii="Calibri" w:eastAsia="Times New Roman" w:hAnsi="Calibri" w:cs="Calibri"/>
          <w:lang w:eastAsia="sv-SE"/>
        </w:rPr>
        <w:t>år.</w:t>
      </w:r>
    </w:p>
    <w:p w14:paraId="1699188E" w14:textId="0A962CFD" w:rsidR="006335F2" w:rsidRPr="00991E70" w:rsidRDefault="006335F2" w:rsidP="20F82C6C">
      <w:pPr>
        <w:pStyle w:val="Liststycke"/>
        <w:numPr>
          <w:ilvl w:val="0"/>
          <w:numId w:val="37"/>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Alt B: </w:t>
      </w:r>
      <w:r w:rsidR="00F74F31" w:rsidRPr="20F82C6C">
        <w:rPr>
          <w:rFonts w:ascii="Calibri" w:eastAsia="Times New Roman" w:hAnsi="Calibri" w:cs="Calibri"/>
          <w:lang w:eastAsia="sv-SE"/>
        </w:rPr>
        <w:t xml:space="preserve">Sveriges läkarförbund har </w:t>
      </w:r>
      <w:r w:rsidR="00545F3E" w:rsidRPr="20F82C6C">
        <w:rPr>
          <w:rFonts w:ascii="Calibri" w:eastAsia="Times New Roman" w:hAnsi="Calibri" w:cs="Calibri"/>
          <w:lang w:eastAsia="sv-SE"/>
        </w:rPr>
        <w:t xml:space="preserve">ordinarie fullmäktige vart </w:t>
      </w:r>
      <w:r w:rsidR="00F74F31" w:rsidRPr="20F82C6C">
        <w:rPr>
          <w:rFonts w:ascii="Calibri" w:eastAsia="Times New Roman" w:hAnsi="Calibri" w:cs="Calibri"/>
          <w:lang w:eastAsia="sv-SE"/>
        </w:rPr>
        <w:t>f</w:t>
      </w:r>
      <w:r w:rsidR="00545F3E" w:rsidRPr="20F82C6C">
        <w:rPr>
          <w:rFonts w:ascii="Calibri" w:eastAsia="Times New Roman" w:hAnsi="Calibri" w:cs="Calibri"/>
          <w:lang w:eastAsia="sv-SE"/>
        </w:rPr>
        <w:t>järde</w:t>
      </w:r>
      <w:r w:rsidR="00F74F31" w:rsidRPr="20F82C6C">
        <w:rPr>
          <w:rFonts w:ascii="Calibri" w:eastAsia="Times New Roman" w:hAnsi="Calibri" w:cs="Calibri"/>
          <w:lang w:eastAsia="sv-SE"/>
        </w:rPr>
        <w:t xml:space="preserve"> år.</w:t>
      </w:r>
    </w:p>
    <w:p w14:paraId="2A1F81EE" w14:textId="77777777" w:rsidR="00506AB7" w:rsidRPr="00E61A16" w:rsidRDefault="00506AB7" w:rsidP="00E61A16">
      <w:pPr>
        <w:spacing w:after="0" w:line="240" w:lineRule="auto"/>
        <w:textAlignment w:val="baseline"/>
        <w:rPr>
          <w:rFonts w:ascii="Segoe UI" w:eastAsia="Times New Roman" w:hAnsi="Segoe UI" w:cs="Segoe UI"/>
          <w:sz w:val="18"/>
          <w:szCs w:val="18"/>
          <w:lang w:eastAsia="sv-SE"/>
        </w:rPr>
      </w:pPr>
    </w:p>
    <w:p w14:paraId="3F7244AE" w14:textId="77777777"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Diskussionsfrågor: </w:t>
      </w:r>
    </w:p>
    <w:p w14:paraId="3EAC2DCC" w14:textId="77777777" w:rsidR="00506AB7" w:rsidRPr="00E61A16" w:rsidRDefault="00506AB7" w:rsidP="00E61A16">
      <w:pPr>
        <w:spacing w:after="0" w:line="240" w:lineRule="auto"/>
        <w:textAlignment w:val="baseline"/>
        <w:rPr>
          <w:rFonts w:ascii="Segoe UI" w:eastAsia="Times New Roman" w:hAnsi="Segoe UI" w:cs="Segoe UI"/>
          <w:sz w:val="18"/>
          <w:szCs w:val="18"/>
          <w:lang w:eastAsia="sv-SE"/>
        </w:rPr>
      </w:pPr>
    </w:p>
    <w:p w14:paraId="22AA6BF4" w14:textId="5EC35706" w:rsidR="0063525F" w:rsidRDefault="00E61A16" w:rsidP="000E0F60">
      <w:pPr>
        <w:pStyle w:val="Liststycke"/>
        <w:numPr>
          <w:ilvl w:val="0"/>
          <w:numId w:val="30"/>
        </w:numPr>
        <w:spacing w:line="240" w:lineRule="auto"/>
        <w:textAlignment w:val="baseline"/>
        <w:rPr>
          <w:rFonts w:ascii="Calibri" w:eastAsia="Times New Roman" w:hAnsi="Calibri" w:cs="Calibri"/>
          <w:szCs w:val="22"/>
          <w:lang w:eastAsia="sv-SE"/>
        </w:rPr>
      </w:pPr>
      <w:r w:rsidRPr="0063525F">
        <w:rPr>
          <w:rFonts w:ascii="Calibri" w:eastAsia="Times New Roman" w:hAnsi="Calibri" w:cs="Calibri"/>
          <w:szCs w:val="22"/>
          <w:lang w:eastAsia="sv-SE"/>
        </w:rPr>
        <w:t xml:space="preserve">Vilka för- </w:t>
      </w:r>
      <w:r w:rsidR="00137240">
        <w:rPr>
          <w:rFonts w:ascii="Calibri" w:eastAsia="Times New Roman" w:hAnsi="Calibri" w:cs="Calibri"/>
          <w:szCs w:val="22"/>
          <w:lang w:eastAsia="sv-SE"/>
        </w:rPr>
        <w:t>och</w:t>
      </w:r>
      <w:r w:rsidRPr="0063525F">
        <w:rPr>
          <w:rFonts w:ascii="Calibri" w:eastAsia="Times New Roman" w:hAnsi="Calibri" w:cs="Calibri"/>
          <w:szCs w:val="22"/>
          <w:lang w:eastAsia="sv-SE"/>
        </w:rPr>
        <w:t xml:space="preserve"> nackdelar finns det med att införa tre</w:t>
      </w:r>
      <w:r w:rsidR="00137240">
        <w:rPr>
          <w:rFonts w:ascii="Calibri" w:eastAsia="Times New Roman" w:hAnsi="Calibri" w:cs="Calibri"/>
          <w:szCs w:val="22"/>
          <w:lang w:eastAsia="sv-SE"/>
        </w:rPr>
        <w:t>-</w:t>
      </w:r>
      <w:r w:rsidRPr="0063525F">
        <w:rPr>
          <w:rFonts w:ascii="Calibri" w:eastAsia="Times New Roman" w:hAnsi="Calibri" w:cs="Calibri"/>
          <w:szCs w:val="22"/>
          <w:lang w:eastAsia="sv-SE"/>
        </w:rPr>
        <w:t xml:space="preserve"> </w:t>
      </w:r>
      <w:r w:rsidR="00137240">
        <w:rPr>
          <w:rFonts w:ascii="Calibri" w:eastAsia="Times New Roman" w:hAnsi="Calibri" w:cs="Calibri"/>
          <w:szCs w:val="22"/>
          <w:lang w:eastAsia="sv-SE"/>
        </w:rPr>
        <w:t>eller</w:t>
      </w:r>
      <w:r w:rsidRPr="0063525F">
        <w:rPr>
          <w:rFonts w:ascii="Calibri" w:eastAsia="Times New Roman" w:hAnsi="Calibri" w:cs="Calibri"/>
          <w:szCs w:val="22"/>
          <w:lang w:eastAsia="sv-SE"/>
        </w:rPr>
        <w:t xml:space="preserve"> fyraårigt intervall för fullmäktiges möten? </w:t>
      </w:r>
    </w:p>
    <w:p w14:paraId="520D86C4" w14:textId="0CB36446" w:rsidR="00506AB7" w:rsidRPr="00F63660" w:rsidRDefault="00E61A16" w:rsidP="00E61A16">
      <w:pPr>
        <w:pStyle w:val="Liststycke"/>
        <w:numPr>
          <w:ilvl w:val="0"/>
          <w:numId w:val="30"/>
        </w:numPr>
        <w:spacing w:line="240" w:lineRule="auto"/>
        <w:textAlignment w:val="baseline"/>
        <w:rPr>
          <w:rFonts w:ascii="Calibri" w:eastAsia="Times New Roman" w:hAnsi="Calibri" w:cs="Calibri"/>
          <w:szCs w:val="22"/>
          <w:lang w:eastAsia="sv-SE"/>
        </w:rPr>
      </w:pPr>
      <w:r w:rsidRPr="0063525F">
        <w:rPr>
          <w:rFonts w:ascii="Calibri" w:eastAsia="Times New Roman" w:hAnsi="Calibri" w:cs="Calibri"/>
          <w:szCs w:val="22"/>
          <w:lang w:eastAsia="sv-SE"/>
        </w:rPr>
        <w:t>Finns det anledning att se över innehållet i fullmäktiges möten vid ett längre intervall? Vad skulle i så fall behöva mer utrymme? </w:t>
      </w:r>
    </w:p>
    <w:p w14:paraId="34461C9F" w14:textId="4D1182AC" w:rsidR="00E61A16" w:rsidRPr="00E61A16" w:rsidRDefault="006A6889" w:rsidP="0082118A">
      <w:pPr>
        <w:pStyle w:val="Rubrik3"/>
        <w:rPr>
          <w:rFonts w:ascii="Segoe UI" w:hAnsi="Segoe UI" w:cs="Segoe UI"/>
          <w:sz w:val="18"/>
          <w:szCs w:val="18"/>
        </w:rPr>
      </w:pPr>
      <w:r>
        <w:t>Stadgebundna möten mellan fullmäktige</w:t>
      </w:r>
    </w:p>
    <w:p w14:paraId="0BA3FFBD" w14:textId="77777777" w:rsidR="00A150DD" w:rsidRDefault="00A150DD" w:rsidP="00A150DD">
      <w:pPr>
        <w:spacing w:after="0" w:line="240" w:lineRule="auto"/>
        <w:textAlignment w:val="baseline"/>
        <w:rPr>
          <w:rFonts w:ascii="Calibri" w:eastAsia="Times New Roman" w:hAnsi="Calibri" w:cs="Calibri"/>
          <w:color w:val="000000"/>
          <w:lang w:eastAsia="sv-SE"/>
        </w:rPr>
      </w:pPr>
      <w:r w:rsidRPr="20F82C6C">
        <w:rPr>
          <w:rFonts w:ascii="Calibri" w:eastAsia="Times New Roman" w:hAnsi="Calibri" w:cs="Calibri"/>
          <w:color w:val="000000" w:themeColor="text1"/>
          <w:lang w:eastAsia="sv-SE"/>
        </w:rPr>
        <w:t>I strävan att skapa ett förbund där delföreningar och förbundet centralt i samverkan stakar ut vägen framåt för medlemmarna behövs ökad tydlighet om de demokratiska arenorna.  </w:t>
      </w:r>
    </w:p>
    <w:p w14:paraId="00C4D0EA" w14:textId="610B1F32" w:rsidR="00E61A16" w:rsidRDefault="00022A42" w:rsidP="20F82C6C">
      <w:pPr>
        <w:spacing w:after="0" w:line="240" w:lineRule="auto"/>
        <w:textAlignment w:val="baseline"/>
        <w:rPr>
          <w:rFonts w:ascii="Calibri" w:eastAsia="Times New Roman" w:hAnsi="Calibri" w:cs="Calibri"/>
          <w:color w:val="000000"/>
          <w:lang w:eastAsia="sv-SE"/>
        </w:rPr>
      </w:pPr>
      <w:r w:rsidRPr="20F82C6C">
        <w:rPr>
          <w:rFonts w:ascii="Calibri" w:eastAsia="Times New Roman" w:hAnsi="Calibri" w:cs="Calibri"/>
          <w:color w:val="000000" w:themeColor="text1"/>
          <w:lang w:eastAsia="sv-SE"/>
        </w:rPr>
        <w:t>Tidigare</w:t>
      </w:r>
      <w:r w:rsidR="00E61A16" w:rsidRPr="20F82C6C">
        <w:rPr>
          <w:rFonts w:ascii="Calibri" w:eastAsia="Times New Roman" w:hAnsi="Calibri" w:cs="Calibri"/>
          <w:color w:val="000000" w:themeColor="text1"/>
          <w:lang w:eastAsia="sv-SE"/>
        </w:rPr>
        <w:t xml:space="preserve"> i dokumentet beskrivs vilka konferenser och möten som arrangeras i Läkarförbundet mellan fullmäktiges möten.</w:t>
      </w:r>
      <w:r w:rsidR="0029557C" w:rsidRPr="0029557C">
        <w:rPr>
          <w:rFonts w:ascii="Calibri" w:eastAsia="Times New Roman" w:hAnsi="Calibri" w:cs="Calibri"/>
          <w:color w:val="000000" w:themeColor="text1"/>
          <w:lang w:eastAsia="sv-SE"/>
        </w:rPr>
        <w:t xml:space="preserve"> </w:t>
      </w:r>
      <w:r w:rsidR="0029557C" w:rsidRPr="20F82C6C">
        <w:rPr>
          <w:rFonts w:ascii="Calibri" w:eastAsia="Times New Roman" w:hAnsi="Calibri" w:cs="Calibri"/>
          <w:color w:val="000000" w:themeColor="text1"/>
          <w:lang w:eastAsia="sv-SE"/>
        </w:rPr>
        <w:t>Vissa av dessa möten är reglerade i stadgan medan andra inte har stöd i förbundets stadga.</w:t>
      </w:r>
      <w:r w:rsidR="00E61A16" w:rsidRPr="20F82C6C">
        <w:rPr>
          <w:rFonts w:ascii="Calibri" w:eastAsia="Times New Roman" w:hAnsi="Calibri" w:cs="Calibri"/>
          <w:color w:val="000000" w:themeColor="text1"/>
          <w:lang w:eastAsia="sv-SE"/>
        </w:rPr>
        <w:t xml:space="preserve"> </w:t>
      </w:r>
      <w:r w:rsidR="00637095">
        <w:rPr>
          <w:rFonts w:ascii="Calibri" w:eastAsia="Times New Roman" w:hAnsi="Calibri" w:cs="Calibri"/>
          <w:color w:val="000000" w:themeColor="text1"/>
          <w:lang w:eastAsia="sv-SE"/>
        </w:rPr>
        <w:t xml:space="preserve">Medlem 2030 </w:t>
      </w:r>
      <w:r w:rsidR="00A720E0">
        <w:rPr>
          <w:rFonts w:ascii="Calibri" w:eastAsia="Times New Roman" w:hAnsi="Calibri" w:cs="Calibri"/>
          <w:color w:val="000000" w:themeColor="text1"/>
          <w:lang w:eastAsia="sv-SE"/>
        </w:rPr>
        <w:t xml:space="preserve">ser behov av en </w:t>
      </w:r>
      <w:r w:rsidR="00681676">
        <w:rPr>
          <w:rFonts w:ascii="Calibri" w:eastAsia="Times New Roman" w:hAnsi="Calibri" w:cs="Calibri"/>
          <w:color w:val="000000" w:themeColor="text1"/>
          <w:lang w:eastAsia="sv-SE"/>
        </w:rPr>
        <w:t xml:space="preserve">bred </w:t>
      </w:r>
      <w:r w:rsidR="00A720E0">
        <w:rPr>
          <w:rFonts w:ascii="Calibri" w:eastAsia="Times New Roman" w:hAnsi="Calibri" w:cs="Calibri"/>
          <w:color w:val="000000" w:themeColor="text1"/>
          <w:lang w:eastAsia="sv-SE"/>
        </w:rPr>
        <w:t xml:space="preserve">diskussion </w:t>
      </w:r>
      <w:r w:rsidR="00681676">
        <w:rPr>
          <w:rFonts w:ascii="Calibri" w:eastAsia="Times New Roman" w:hAnsi="Calibri" w:cs="Calibri"/>
          <w:color w:val="000000" w:themeColor="text1"/>
          <w:lang w:eastAsia="sv-SE"/>
        </w:rPr>
        <w:t>om vilka möten som, utifrån delföreningarnas olika uppdrag, behöver regleras i stadgan</w:t>
      </w:r>
      <w:r w:rsidR="0054336C">
        <w:rPr>
          <w:rFonts w:ascii="Calibri" w:eastAsia="Times New Roman" w:hAnsi="Calibri" w:cs="Calibri"/>
          <w:color w:val="000000" w:themeColor="text1"/>
          <w:lang w:eastAsia="sv-SE"/>
        </w:rPr>
        <w:t xml:space="preserve"> och ett tydligt syfte med dessa möten</w:t>
      </w:r>
      <w:r w:rsidR="00681676">
        <w:rPr>
          <w:rFonts w:ascii="Calibri" w:eastAsia="Times New Roman" w:hAnsi="Calibri" w:cs="Calibri"/>
          <w:color w:val="000000" w:themeColor="text1"/>
          <w:lang w:eastAsia="sv-SE"/>
        </w:rPr>
        <w:t>.</w:t>
      </w:r>
    </w:p>
    <w:p w14:paraId="2C968825"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2DA014BD" w14:textId="5867CBDC" w:rsidR="00E61A16" w:rsidRDefault="224A226C" w:rsidP="24A704BA">
      <w:pPr>
        <w:spacing w:after="0" w:line="240" w:lineRule="auto"/>
        <w:textAlignment w:val="baseline"/>
        <w:rPr>
          <w:rFonts w:ascii="Calibri" w:eastAsia="Times New Roman" w:hAnsi="Calibri" w:cs="Calibri"/>
          <w:color w:val="000000" w:themeColor="text1"/>
          <w:lang w:eastAsia="sv-SE"/>
        </w:rPr>
      </w:pPr>
      <w:r w:rsidRPr="3CDB1AF4">
        <w:rPr>
          <w:rFonts w:ascii="Calibri" w:eastAsia="Times New Roman" w:hAnsi="Calibri" w:cs="Calibri"/>
          <w:color w:val="000000" w:themeColor="text1"/>
          <w:lang w:eastAsia="sv-SE"/>
        </w:rPr>
        <w:t xml:space="preserve">Om </w:t>
      </w:r>
      <w:r w:rsidR="23B046DE" w:rsidRPr="3CDB1AF4">
        <w:rPr>
          <w:rFonts w:ascii="Calibri" w:eastAsia="Times New Roman" w:hAnsi="Calibri" w:cs="Calibri"/>
          <w:color w:val="000000" w:themeColor="text1"/>
          <w:lang w:eastAsia="sv-SE"/>
        </w:rPr>
        <w:t xml:space="preserve">intervallet för fullmäktiges möten </w:t>
      </w:r>
      <w:r w:rsidR="66AAB438" w:rsidRPr="3CDB1AF4">
        <w:rPr>
          <w:rFonts w:ascii="Calibri" w:eastAsia="Times New Roman" w:hAnsi="Calibri" w:cs="Calibri"/>
          <w:color w:val="000000" w:themeColor="text1"/>
          <w:lang w:eastAsia="sv-SE"/>
        </w:rPr>
        <w:t xml:space="preserve">blir längre </w:t>
      </w:r>
      <w:r w:rsidR="770FEC3D" w:rsidRPr="3CDB1AF4">
        <w:rPr>
          <w:rFonts w:ascii="Calibri" w:eastAsia="Times New Roman" w:hAnsi="Calibri" w:cs="Calibri"/>
          <w:color w:val="000000" w:themeColor="text1"/>
          <w:lang w:eastAsia="sv-SE"/>
        </w:rPr>
        <w:t xml:space="preserve">kommer det </w:t>
      </w:r>
      <w:r w:rsidR="7CAD32FD" w:rsidRPr="3CDB1AF4">
        <w:rPr>
          <w:rFonts w:ascii="Calibri" w:eastAsia="Times New Roman" w:hAnsi="Calibri" w:cs="Calibri"/>
          <w:color w:val="000000" w:themeColor="text1"/>
          <w:lang w:eastAsia="sv-SE"/>
        </w:rPr>
        <w:t>behövas</w:t>
      </w:r>
      <w:r w:rsidR="20E9ABD3" w:rsidRPr="3CDB1AF4">
        <w:rPr>
          <w:rFonts w:ascii="Calibri" w:eastAsia="Times New Roman" w:hAnsi="Calibri" w:cs="Calibri"/>
          <w:color w:val="000000" w:themeColor="text1"/>
          <w:lang w:eastAsia="sv-SE"/>
        </w:rPr>
        <w:t xml:space="preserve"> årliga möten för att hantera förbundsövergripande frågor. </w:t>
      </w:r>
      <w:r w:rsidR="2AFF76C3" w:rsidRPr="3CDB1AF4">
        <w:rPr>
          <w:rFonts w:ascii="Calibri" w:eastAsia="Times New Roman" w:hAnsi="Calibri" w:cs="Calibri"/>
          <w:color w:val="000000" w:themeColor="text1"/>
          <w:lang w:eastAsia="sv-SE"/>
        </w:rPr>
        <w:t>Medlem 2030 föreslår ett stadgebundet förbunds</w:t>
      </w:r>
      <w:r w:rsidR="46501222" w:rsidRPr="3CDB1AF4">
        <w:rPr>
          <w:rFonts w:ascii="Calibri" w:eastAsia="Times New Roman" w:hAnsi="Calibri" w:cs="Calibri"/>
          <w:color w:val="000000" w:themeColor="text1"/>
          <w:lang w:eastAsia="sv-SE"/>
        </w:rPr>
        <w:t>möte</w:t>
      </w:r>
      <w:r w:rsidR="2AFF76C3" w:rsidRPr="3CDB1AF4">
        <w:rPr>
          <w:rFonts w:ascii="Calibri" w:eastAsia="Times New Roman" w:hAnsi="Calibri" w:cs="Calibri"/>
          <w:color w:val="000000" w:themeColor="text1"/>
          <w:lang w:eastAsia="sv-SE"/>
        </w:rPr>
        <w:t xml:space="preserve"> </w:t>
      </w:r>
      <w:r w:rsidR="7F9190CC" w:rsidRPr="3CDB1AF4">
        <w:rPr>
          <w:rFonts w:ascii="Calibri" w:eastAsia="Times New Roman" w:hAnsi="Calibri" w:cs="Calibri"/>
          <w:color w:val="000000" w:themeColor="text1"/>
          <w:lang w:eastAsia="sv-SE"/>
        </w:rPr>
        <w:t>med</w:t>
      </w:r>
      <w:r w:rsidR="2AFF76C3" w:rsidRPr="3CDB1AF4">
        <w:rPr>
          <w:rFonts w:ascii="Calibri" w:eastAsia="Times New Roman" w:hAnsi="Calibri" w:cs="Calibri"/>
          <w:color w:val="000000" w:themeColor="text1"/>
          <w:lang w:eastAsia="sv-SE"/>
        </w:rPr>
        <w:t xml:space="preserve"> uppgift att ge förbundsstyrelsen råd vid viktigare beslut i perioderna mellan fullmäktige samt </w:t>
      </w:r>
      <w:r w:rsidR="103E65A1" w:rsidRPr="3CDB1AF4">
        <w:rPr>
          <w:rFonts w:ascii="Calibri" w:eastAsia="Times New Roman" w:hAnsi="Calibri" w:cs="Calibri"/>
          <w:color w:val="000000" w:themeColor="text1"/>
          <w:lang w:eastAsia="sv-SE"/>
        </w:rPr>
        <w:t xml:space="preserve">att följa </w:t>
      </w:r>
      <w:r w:rsidR="2AFF76C3" w:rsidRPr="3CDB1AF4">
        <w:rPr>
          <w:rFonts w:ascii="Calibri" w:eastAsia="Times New Roman" w:hAnsi="Calibri" w:cs="Calibri"/>
          <w:color w:val="000000" w:themeColor="text1"/>
          <w:lang w:eastAsia="sv-SE"/>
        </w:rPr>
        <w:t xml:space="preserve">upp fullmäktiges beslut genom rapporter från kansliet och förbundsstyrelsen. De ska också vid behov förrätta fyllnadsval till </w:t>
      </w:r>
      <w:r w:rsidR="686D42F0" w:rsidRPr="3CDB1AF4">
        <w:rPr>
          <w:rFonts w:ascii="Calibri" w:eastAsia="Times New Roman" w:hAnsi="Calibri" w:cs="Calibri"/>
          <w:color w:val="000000" w:themeColor="text1"/>
          <w:lang w:eastAsia="sv-SE"/>
        </w:rPr>
        <w:t xml:space="preserve">vissa </w:t>
      </w:r>
      <w:r w:rsidR="2AFF76C3" w:rsidRPr="3CDB1AF4">
        <w:rPr>
          <w:rFonts w:ascii="Calibri" w:eastAsia="Times New Roman" w:hAnsi="Calibri" w:cs="Calibri"/>
          <w:color w:val="000000" w:themeColor="text1"/>
          <w:lang w:eastAsia="sv-SE"/>
        </w:rPr>
        <w:t xml:space="preserve">kongressbeslutade politiska organ. </w:t>
      </w:r>
      <w:r w:rsidR="07D4B8E6" w:rsidRPr="3CDB1AF4">
        <w:rPr>
          <w:rFonts w:ascii="Calibri" w:eastAsia="Times New Roman" w:hAnsi="Calibri" w:cs="Calibri"/>
          <w:color w:val="000000" w:themeColor="text1"/>
          <w:lang w:eastAsia="sv-SE"/>
        </w:rPr>
        <w:t>Val av ordförande bör däremot alltid göras av fullmäktige och nuvarande stadga kring former för att kalla till extra fullmäktige kvarstå</w:t>
      </w:r>
      <w:r w:rsidR="78B66EAF" w:rsidRPr="3CDB1AF4">
        <w:rPr>
          <w:rFonts w:ascii="Calibri" w:eastAsia="Times New Roman" w:hAnsi="Calibri" w:cs="Calibri"/>
          <w:color w:val="000000" w:themeColor="text1"/>
          <w:lang w:eastAsia="sv-SE"/>
        </w:rPr>
        <w:t>r</w:t>
      </w:r>
      <w:r w:rsidR="07D4B8E6" w:rsidRPr="3CDB1AF4">
        <w:rPr>
          <w:rFonts w:ascii="Calibri" w:eastAsia="Times New Roman" w:hAnsi="Calibri" w:cs="Calibri"/>
          <w:color w:val="000000" w:themeColor="text1"/>
          <w:lang w:eastAsia="sv-SE"/>
        </w:rPr>
        <w:t xml:space="preserve">. </w:t>
      </w:r>
      <w:r w:rsidR="0DE58FAB" w:rsidRPr="3CDB1AF4">
        <w:rPr>
          <w:rFonts w:ascii="Calibri" w:eastAsia="Times New Roman" w:hAnsi="Calibri" w:cs="Calibri"/>
          <w:color w:val="000000" w:themeColor="text1"/>
          <w:lang w:eastAsia="sv-SE"/>
        </w:rPr>
        <w:t>På förbunds</w:t>
      </w:r>
      <w:r w:rsidR="3C725811" w:rsidRPr="3CDB1AF4">
        <w:rPr>
          <w:rFonts w:ascii="Calibri" w:eastAsia="Times New Roman" w:hAnsi="Calibri" w:cs="Calibri"/>
          <w:color w:val="000000" w:themeColor="text1"/>
          <w:lang w:eastAsia="sv-SE"/>
        </w:rPr>
        <w:t>mötet</w:t>
      </w:r>
      <w:r w:rsidR="0DE58FAB" w:rsidRPr="3CDB1AF4">
        <w:rPr>
          <w:rFonts w:ascii="Calibri" w:eastAsia="Times New Roman" w:hAnsi="Calibri" w:cs="Calibri"/>
          <w:color w:val="000000" w:themeColor="text1"/>
          <w:lang w:eastAsia="sv-SE"/>
        </w:rPr>
        <w:t xml:space="preserve"> behandlas inte motioner vilket är en </w:t>
      </w:r>
      <w:r w:rsidR="33F87F90" w:rsidRPr="3CDB1AF4">
        <w:rPr>
          <w:rFonts w:ascii="Calibri" w:eastAsia="Times New Roman" w:hAnsi="Calibri" w:cs="Calibri"/>
          <w:color w:val="000000" w:themeColor="text1"/>
          <w:lang w:eastAsia="sv-SE"/>
        </w:rPr>
        <w:t>skillnad mot fullmäktige. Förenklat kan man säga att fullmäktige</w:t>
      </w:r>
      <w:r w:rsidR="568C2A31" w:rsidRPr="3CDB1AF4">
        <w:rPr>
          <w:rFonts w:ascii="Calibri" w:eastAsia="Times New Roman" w:hAnsi="Calibri" w:cs="Calibri"/>
          <w:color w:val="000000" w:themeColor="text1"/>
          <w:lang w:eastAsia="sv-SE"/>
        </w:rPr>
        <w:t>möten</w:t>
      </w:r>
      <w:r w:rsidR="33F87F90" w:rsidRPr="3CDB1AF4">
        <w:rPr>
          <w:rFonts w:ascii="Calibri" w:eastAsia="Times New Roman" w:hAnsi="Calibri" w:cs="Calibri"/>
          <w:color w:val="000000" w:themeColor="text1"/>
          <w:lang w:eastAsia="sv-SE"/>
        </w:rPr>
        <w:t xml:space="preserve"> beslutar om prioriteringar och vägen framåt, medan förbunds</w:t>
      </w:r>
      <w:r w:rsidR="35A31BC1" w:rsidRPr="3CDB1AF4">
        <w:rPr>
          <w:rFonts w:ascii="Calibri" w:eastAsia="Times New Roman" w:hAnsi="Calibri" w:cs="Calibri"/>
          <w:color w:val="000000" w:themeColor="text1"/>
          <w:lang w:eastAsia="sv-SE"/>
        </w:rPr>
        <w:t>mötet</w:t>
      </w:r>
      <w:r w:rsidR="33F87F90" w:rsidRPr="3CDB1AF4">
        <w:rPr>
          <w:rFonts w:ascii="Calibri" w:eastAsia="Times New Roman" w:hAnsi="Calibri" w:cs="Calibri"/>
          <w:color w:val="000000" w:themeColor="text1"/>
          <w:lang w:eastAsia="sv-SE"/>
        </w:rPr>
        <w:t xml:space="preserve"> </w:t>
      </w:r>
      <w:r w:rsidR="0B2F5A0E" w:rsidRPr="3CDB1AF4">
        <w:rPr>
          <w:rFonts w:ascii="Calibri" w:eastAsia="Times New Roman" w:hAnsi="Calibri" w:cs="Calibri"/>
          <w:color w:val="000000" w:themeColor="text1"/>
          <w:lang w:eastAsia="sv-SE"/>
        </w:rPr>
        <w:t xml:space="preserve">följer upp och säkerställer </w:t>
      </w:r>
      <w:r w:rsidR="26694BDD" w:rsidRPr="3CDB1AF4">
        <w:rPr>
          <w:rFonts w:ascii="Calibri" w:eastAsia="Times New Roman" w:hAnsi="Calibri" w:cs="Calibri"/>
          <w:color w:val="000000" w:themeColor="text1"/>
          <w:lang w:eastAsia="sv-SE"/>
        </w:rPr>
        <w:t>progression.</w:t>
      </w:r>
    </w:p>
    <w:p w14:paraId="36D924AF" w14:textId="10A68376" w:rsidR="00E61A16" w:rsidRDefault="00E61A16" w:rsidP="24A704BA">
      <w:pPr>
        <w:spacing w:after="0" w:line="240" w:lineRule="auto"/>
        <w:textAlignment w:val="baseline"/>
        <w:rPr>
          <w:rFonts w:ascii="Calibri" w:eastAsia="Times New Roman" w:hAnsi="Calibri" w:cs="Calibri"/>
          <w:color w:val="000000" w:themeColor="text1"/>
          <w:lang w:eastAsia="sv-SE"/>
        </w:rPr>
      </w:pPr>
    </w:p>
    <w:p w14:paraId="198F499F" w14:textId="08CABD78" w:rsidR="00E61A16" w:rsidRDefault="6E91EE8F" w:rsidP="20F82C6C">
      <w:pPr>
        <w:spacing w:after="0" w:line="240" w:lineRule="auto"/>
        <w:textAlignment w:val="baseline"/>
        <w:rPr>
          <w:rFonts w:ascii="Calibri" w:eastAsia="Times New Roman" w:hAnsi="Calibri" w:cs="Calibri"/>
          <w:color w:val="000000"/>
          <w:lang w:eastAsia="sv-SE"/>
        </w:rPr>
      </w:pPr>
      <w:r w:rsidRPr="3CDB1AF4">
        <w:rPr>
          <w:rFonts w:ascii="Calibri" w:eastAsia="Times New Roman" w:hAnsi="Calibri" w:cs="Calibri"/>
          <w:color w:val="000000" w:themeColor="text1"/>
          <w:lang w:eastAsia="sv-SE"/>
        </w:rPr>
        <w:t>Som tidigare nämnts i de</w:t>
      </w:r>
      <w:r w:rsidR="002F0768">
        <w:rPr>
          <w:rFonts w:ascii="Calibri" w:eastAsia="Times New Roman" w:hAnsi="Calibri" w:cs="Calibri"/>
          <w:color w:val="000000" w:themeColor="text1"/>
          <w:lang w:eastAsia="sv-SE"/>
        </w:rPr>
        <w:t>tt</w:t>
      </w:r>
      <w:r w:rsidRPr="3CDB1AF4">
        <w:rPr>
          <w:rFonts w:ascii="Calibri" w:eastAsia="Times New Roman" w:hAnsi="Calibri" w:cs="Calibri"/>
          <w:color w:val="000000" w:themeColor="text1"/>
          <w:lang w:eastAsia="sv-SE"/>
        </w:rPr>
        <w:t xml:space="preserve">a PM har många andra </w:t>
      </w:r>
      <w:r w:rsidR="4C360B82" w:rsidRPr="3CDB1AF4">
        <w:rPr>
          <w:rFonts w:ascii="Calibri" w:eastAsia="Times New Roman" w:hAnsi="Calibri" w:cs="Calibri"/>
          <w:color w:val="000000" w:themeColor="text1"/>
          <w:lang w:eastAsia="sv-SE"/>
        </w:rPr>
        <w:t>fack</w:t>
      </w:r>
      <w:r w:rsidRPr="3CDB1AF4">
        <w:rPr>
          <w:rFonts w:ascii="Calibri" w:eastAsia="Times New Roman" w:hAnsi="Calibri" w:cs="Calibri"/>
          <w:color w:val="000000" w:themeColor="text1"/>
          <w:lang w:eastAsia="sv-SE"/>
        </w:rPr>
        <w:t xml:space="preserve">förbund valt </w:t>
      </w:r>
      <w:r w:rsidR="4C360B82" w:rsidRPr="3CDB1AF4">
        <w:rPr>
          <w:rFonts w:ascii="Calibri" w:eastAsia="Times New Roman" w:hAnsi="Calibri" w:cs="Calibri"/>
          <w:color w:val="000000" w:themeColor="text1"/>
          <w:lang w:eastAsia="sv-SE"/>
        </w:rPr>
        <w:t>glesare kongressintervall med förbundsråd däremellan</w:t>
      </w:r>
      <w:r w:rsidRPr="3CDB1AF4">
        <w:rPr>
          <w:rFonts w:ascii="Calibri" w:eastAsia="Times New Roman" w:hAnsi="Calibri" w:cs="Calibri"/>
          <w:color w:val="000000" w:themeColor="text1"/>
          <w:lang w:eastAsia="sv-SE"/>
        </w:rPr>
        <w:t xml:space="preserve">, men </w:t>
      </w:r>
      <w:r w:rsidR="266A490A" w:rsidRPr="3CDB1AF4">
        <w:rPr>
          <w:rFonts w:ascii="Calibri" w:eastAsia="Times New Roman" w:hAnsi="Calibri" w:cs="Calibri"/>
          <w:color w:val="000000" w:themeColor="text1"/>
          <w:lang w:eastAsia="sv-SE"/>
        </w:rPr>
        <w:t xml:space="preserve">med olika </w:t>
      </w:r>
      <w:r w:rsidR="3476D3E8" w:rsidRPr="3CDB1AF4">
        <w:rPr>
          <w:rFonts w:ascii="Calibri" w:eastAsia="Times New Roman" w:hAnsi="Calibri" w:cs="Calibri"/>
          <w:color w:val="000000" w:themeColor="text1"/>
          <w:lang w:eastAsia="sv-SE"/>
        </w:rPr>
        <w:t>modeller för</w:t>
      </w:r>
      <w:r w:rsidR="266A490A" w:rsidRPr="3CDB1AF4">
        <w:rPr>
          <w:rFonts w:ascii="Calibri" w:eastAsia="Times New Roman" w:hAnsi="Calibri" w:cs="Calibri"/>
          <w:color w:val="000000" w:themeColor="text1"/>
          <w:lang w:eastAsia="sv-SE"/>
        </w:rPr>
        <w:t xml:space="preserve"> att kalla ombud.</w:t>
      </w:r>
      <w:r w:rsidR="4C360B82" w:rsidRPr="3CDB1AF4">
        <w:rPr>
          <w:rFonts w:ascii="Calibri" w:eastAsia="Times New Roman" w:hAnsi="Calibri" w:cs="Calibri"/>
          <w:color w:val="000000" w:themeColor="text1"/>
          <w:lang w:eastAsia="sv-SE"/>
        </w:rPr>
        <w:t xml:space="preserve"> I Läkarförbundets fall gör Medlem 2030 bedömningen att </w:t>
      </w:r>
      <w:r w:rsidR="1DEE1E44" w:rsidRPr="3CDB1AF4">
        <w:rPr>
          <w:rFonts w:ascii="Calibri" w:eastAsia="Times New Roman" w:hAnsi="Calibri" w:cs="Calibri"/>
          <w:color w:val="000000" w:themeColor="text1"/>
          <w:lang w:eastAsia="sv-SE"/>
        </w:rPr>
        <w:t>förbunds</w:t>
      </w:r>
      <w:r w:rsidR="438AAF99" w:rsidRPr="3CDB1AF4">
        <w:rPr>
          <w:rFonts w:ascii="Calibri" w:eastAsia="Times New Roman" w:hAnsi="Calibri" w:cs="Calibri"/>
          <w:color w:val="000000" w:themeColor="text1"/>
          <w:lang w:eastAsia="sv-SE"/>
        </w:rPr>
        <w:t>mötet</w:t>
      </w:r>
      <w:r w:rsidR="1DEE1E44" w:rsidRPr="3CDB1AF4">
        <w:rPr>
          <w:rFonts w:ascii="Calibri" w:eastAsia="Times New Roman" w:hAnsi="Calibri" w:cs="Calibri"/>
          <w:color w:val="000000" w:themeColor="text1"/>
          <w:lang w:eastAsia="sv-SE"/>
        </w:rPr>
        <w:t xml:space="preserve"> bör kalla ombud på samma sätt som till fullmäktige.</w:t>
      </w:r>
    </w:p>
    <w:p w14:paraId="5A94253A"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29081D79" w14:textId="44DCF376"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3CDB1AF4">
        <w:rPr>
          <w:rFonts w:ascii="Calibri" w:eastAsia="Times New Roman" w:hAnsi="Calibri" w:cs="Calibri"/>
          <w:lang w:eastAsia="sv-SE"/>
        </w:rPr>
        <w:t xml:space="preserve">Förbundsstyrelsen ska kalla till </w:t>
      </w:r>
      <w:r w:rsidR="00FD2F74" w:rsidRPr="3CDB1AF4">
        <w:rPr>
          <w:rFonts w:ascii="Calibri" w:eastAsia="Times New Roman" w:hAnsi="Calibri" w:cs="Calibri"/>
          <w:lang w:eastAsia="sv-SE"/>
        </w:rPr>
        <w:t>f</w:t>
      </w:r>
      <w:r w:rsidRPr="3CDB1AF4">
        <w:rPr>
          <w:rFonts w:ascii="Calibri" w:eastAsia="Times New Roman" w:hAnsi="Calibri" w:cs="Calibri"/>
          <w:lang w:eastAsia="sv-SE"/>
        </w:rPr>
        <w:t>örbunds</w:t>
      </w:r>
      <w:r w:rsidR="1E6CC72D" w:rsidRPr="3CDB1AF4">
        <w:rPr>
          <w:rFonts w:ascii="Calibri" w:eastAsia="Times New Roman" w:hAnsi="Calibri" w:cs="Calibri"/>
          <w:lang w:eastAsia="sv-SE"/>
        </w:rPr>
        <w:t>möte</w:t>
      </w:r>
      <w:r w:rsidRPr="3CDB1AF4">
        <w:rPr>
          <w:rFonts w:ascii="Calibri" w:eastAsia="Times New Roman" w:hAnsi="Calibri" w:cs="Calibri"/>
          <w:lang w:eastAsia="sv-SE"/>
        </w:rPr>
        <w:t xml:space="preserve"> en gång per år de år då ordinarie </w:t>
      </w:r>
      <w:r w:rsidR="004A0FB7">
        <w:rPr>
          <w:rFonts w:ascii="Calibri" w:eastAsia="Times New Roman" w:hAnsi="Calibri" w:cs="Calibri"/>
          <w:lang w:eastAsia="sv-SE"/>
        </w:rPr>
        <w:t>fullmäktige</w:t>
      </w:r>
      <w:r w:rsidRPr="3CDB1AF4">
        <w:rPr>
          <w:rFonts w:ascii="Calibri" w:eastAsia="Times New Roman" w:hAnsi="Calibri" w:cs="Calibri"/>
          <w:lang w:eastAsia="sv-SE"/>
        </w:rPr>
        <w:t xml:space="preserve"> inte äger rum och föreslås behandla följande frågor:  </w:t>
      </w:r>
    </w:p>
    <w:p w14:paraId="375F7F97" w14:textId="77777777"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 </w:t>
      </w:r>
    </w:p>
    <w:p w14:paraId="65AE90C4" w14:textId="32C2B182" w:rsidR="00E61A16" w:rsidRPr="0063525F" w:rsidRDefault="00E61A16" w:rsidP="20F82C6C">
      <w:pPr>
        <w:pStyle w:val="Liststycke"/>
        <w:numPr>
          <w:ilvl w:val="0"/>
          <w:numId w:val="31"/>
        </w:numPr>
        <w:spacing w:line="240" w:lineRule="auto"/>
        <w:textAlignment w:val="baseline"/>
        <w:rPr>
          <w:rFonts w:ascii="Calibri" w:eastAsia="Times New Roman" w:hAnsi="Calibri" w:cs="Calibri"/>
          <w:lang w:eastAsia="sv-SE"/>
        </w:rPr>
      </w:pPr>
      <w:r w:rsidRPr="4CECFC56">
        <w:rPr>
          <w:rFonts w:ascii="Calibri" w:eastAsia="Times New Roman" w:hAnsi="Calibri" w:cs="Calibri"/>
          <w:lang w:eastAsia="sv-SE"/>
        </w:rPr>
        <w:t xml:space="preserve">Förbundsstyrelsens redogörelse för verksamheten under året, inklusive uppföljning av de beslut </w:t>
      </w:r>
      <w:r w:rsidR="1460191B" w:rsidRPr="4CECFC56">
        <w:rPr>
          <w:rFonts w:ascii="Calibri" w:eastAsia="Times New Roman" w:hAnsi="Calibri" w:cs="Calibri"/>
          <w:lang w:eastAsia="sv-SE"/>
        </w:rPr>
        <w:t xml:space="preserve">fullmäktige </w:t>
      </w:r>
      <w:r w:rsidRPr="4CECFC56">
        <w:rPr>
          <w:rFonts w:ascii="Calibri" w:eastAsia="Times New Roman" w:hAnsi="Calibri" w:cs="Calibri"/>
          <w:lang w:eastAsia="sv-SE"/>
        </w:rPr>
        <w:t>fatta</w:t>
      </w:r>
      <w:r w:rsidR="005E7DD4" w:rsidRPr="4CECFC56">
        <w:rPr>
          <w:rFonts w:ascii="Calibri" w:eastAsia="Times New Roman" w:hAnsi="Calibri" w:cs="Calibri"/>
          <w:lang w:eastAsia="sv-SE"/>
        </w:rPr>
        <w:t>t.</w:t>
      </w:r>
      <w:r w:rsidRPr="4CECFC56">
        <w:rPr>
          <w:rFonts w:ascii="Calibri" w:eastAsia="Times New Roman" w:hAnsi="Calibri" w:cs="Calibri"/>
          <w:lang w:eastAsia="sv-SE"/>
        </w:rPr>
        <w:t>  </w:t>
      </w:r>
    </w:p>
    <w:p w14:paraId="74F4ADAE" w14:textId="0C8F4B5A" w:rsidR="00E61A16" w:rsidRPr="0063525F" w:rsidRDefault="00E61A16" w:rsidP="20F82C6C">
      <w:pPr>
        <w:pStyle w:val="Liststycke"/>
        <w:numPr>
          <w:ilvl w:val="0"/>
          <w:numId w:val="31"/>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Förbundsstyrelsens redogörelse f</w:t>
      </w:r>
      <w:r w:rsidR="005E7DD4" w:rsidRPr="20F82C6C">
        <w:rPr>
          <w:rFonts w:ascii="Calibri" w:eastAsia="Times New Roman" w:hAnsi="Calibri" w:cs="Calibri"/>
          <w:lang w:eastAsia="sv-SE"/>
        </w:rPr>
        <w:t>ör</w:t>
      </w:r>
      <w:r w:rsidRPr="20F82C6C">
        <w:rPr>
          <w:rFonts w:ascii="Calibri" w:eastAsia="Times New Roman" w:hAnsi="Calibri" w:cs="Calibri"/>
          <w:lang w:eastAsia="sv-SE"/>
        </w:rPr>
        <w:t xml:space="preserve"> förbundets ekonomi</w:t>
      </w:r>
      <w:r w:rsidR="005E7DD4" w:rsidRPr="20F82C6C">
        <w:rPr>
          <w:rFonts w:ascii="Calibri" w:eastAsia="Times New Roman" w:hAnsi="Calibri" w:cs="Calibri"/>
          <w:lang w:eastAsia="sv-SE"/>
        </w:rPr>
        <w:t>.</w:t>
      </w:r>
      <w:r w:rsidRPr="20F82C6C">
        <w:rPr>
          <w:rFonts w:ascii="Calibri" w:eastAsia="Times New Roman" w:hAnsi="Calibri" w:cs="Calibri"/>
          <w:lang w:eastAsia="sv-SE"/>
        </w:rPr>
        <w:t>  </w:t>
      </w:r>
    </w:p>
    <w:p w14:paraId="69B7DD6D" w14:textId="136D6F1D" w:rsidR="00E61A16" w:rsidRPr="0063525F" w:rsidRDefault="00E61A16" w:rsidP="20F82C6C">
      <w:pPr>
        <w:pStyle w:val="Liststycke"/>
        <w:numPr>
          <w:ilvl w:val="0"/>
          <w:numId w:val="31"/>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Rapport från revisorerna</w:t>
      </w:r>
      <w:r w:rsidR="005E7DD4" w:rsidRPr="20F82C6C">
        <w:rPr>
          <w:rFonts w:ascii="Calibri" w:eastAsia="Times New Roman" w:hAnsi="Calibri" w:cs="Calibri"/>
          <w:lang w:eastAsia="sv-SE"/>
        </w:rPr>
        <w:t>.</w:t>
      </w:r>
      <w:r w:rsidRPr="20F82C6C">
        <w:rPr>
          <w:rFonts w:ascii="Calibri" w:eastAsia="Times New Roman" w:hAnsi="Calibri" w:cs="Calibri"/>
          <w:lang w:eastAsia="sv-SE"/>
        </w:rPr>
        <w:t>  </w:t>
      </w:r>
    </w:p>
    <w:p w14:paraId="4DB68A1F" w14:textId="79237146" w:rsidR="00E61A16" w:rsidRPr="0063525F" w:rsidRDefault="00E61A16" w:rsidP="20F82C6C">
      <w:pPr>
        <w:pStyle w:val="Liststycke"/>
        <w:numPr>
          <w:ilvl w:val="0"/>
          <w:numId w:val="31"/>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Eventuellt fyllnadsval till förbundsstyrelse, revisorer, och valberedning</w:t>
      </w:r>
      <w:r w:rsidR="005E7DD4" w:rsidRPr="20F82C6C">
        <w:rPr>
          <w:rFonts w:ascii="Calibri" w:eastAsia="Times New Roman" w:hAnsi="Calibri" w:cs="Calibri"/>
          <w:lang w:eastAsia="sv-SE"/>
        </w:rPr>
        <w:t>.</w:t>
      </w:r>
      <w:r w:rsidRPr="20F82C6C">
        <w:rPr>
          <w:rFonts w:ascii="Calibri" w:eastAsia="Times New Roman" w:hAnsi="Calibri" w:cs="Calibri"/>
          <w:lang w:eastAsia="sv-SE"/>
        </w:rPr>
        <w:t>  </w:t>
      </w:r>
    </w:p>
    <w:p w14:paraId="6EDD93D6" w14:textId="77777777" w:rsidR="00E61A16" w:rsidRPr="00E61A16" w:rsidRDefault="00E61A16" w:rsidP="00E61A16">
      <w:pPr>
        <w:spacing w:after="0" w:line="240" w:lineRule="auto"/>
        <w:textAlignment w:val="baseline"/>
        <w:rPr>
          <w:rFonts w:ascii="Segoe UI" w:eastAsia="Times New Roman" w:hAnsi="Segoe UI" w:cs="Segoe UI"/>
          <w:sz w:val="18"/>
          <w:szCs w:val="18"/>
          <w:lang w:eastAsia="sv-SE"/>
        </w:rPr>
      </w:pPr>
      <w:r w:rsidRPr="00E61A16">
        <w:rPr>
          <w:rFonts w:ascii="Calibri" w:eastAsia="Times New Roman" w:hAnsi="Calibri" w:cs="Calibri"/>
          <w:szCs w:val="22"/>
          <w:lang w:eastAsia="sv-SE"/>
        </w:rPr>
        <w:t> </w:t>
      </w:r>
    </w:p>
    <w:p w14:paraId="457D6B02" w14:textId="6F36DF9E" w:rsidR="00E61A16" w:rsidRDefault="00E61A16" w:rsidP="734C1EC3">
      <w:pPr>
        <w:spacing w:after="0"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Förutom den formella dagordningen för</w:t>
      </w:r>
      <w:r w:rsidR="6D618D3C" w:rsidRPr="3CDB1AF4">
        <w:rPr>
          <w:rFonts w:ascii="Calibri" w:eastAsia="Times New Roman" w:hAnsi="Calibri" w:cs="Calibri"/>
          <w:lang w:eastAsia="sv-SE"/>
        </w:rPr>
        <w:t>e</w:t>
      </w:r>
      <w:r w:rsidRPr="3CDB1AF4">
        <w:rPr>
          <w:rFonts w:ascii="Calibri" w:eastAsia="Times New Roman" w:hAnsi="Calibri" w:cs="Calibri"/>
          <w:lang w:eastAsia="sv-SE"/>
        </w:rPr>
        <w:t>slår Medlem 2030 att det på förbunds</w:t>
      </w:r>
      <w:r w:rsidR="5AE26123" w:rsidRPr="3CDB1AF4">
        <w:rPr>
          <w:rFonts w:ascii="Calibri" w:eastAsia="Times New Roman" w:hAnsi="Calibri" w:cs="Calibri"/>
          <w:lang w:eastAsia="sv-SE"/>
        </w:rPr>
        <w:t>mötet</w:t>
      </w:r>
      <w:r w:rsidRPr="3CDB1AF4">
        <w:rPr>
          <w:rFonts w:ascii="Calibri" w:eastAsia="Times New Roman" w:hAnsi="Calibri" w:cs="Calibri"/>
          <w:lang w:eastAsia="sv-SE"/>
        </w:rPr>
        <w:t xml:space="preserve"> ska finnas utrymme för fördjupade diskussioner. Detta kan ske i seminarieform utifrån önskemål och behov. En demokratisk plattform där förbundet får möjlighet att fokusera på de frågor som är mest prioriterade. Eller där tema sätts utifrån externa omständigheter som valår eller avtalsrörelse. Förbunds</w:t>
      </w:r>
      <w:r w:rsidR="0061467C">
        <w:rPr>
          <w:rFonts w:ascii="Calibri" w:eastAsia="Times New Roman" w:hAnsi="Calibri" w:cs="Calibri"/>
          <w:lang w:eastAsia="sv-SE"/>
        </w:rPr>
        <w:t>mötet</w:t>
      </w:r>
      <w:r w:rsidRPr="3CDB1AF4">
        <w:rPr>
          <w:rFonts w:ascii="Calibri" w:eastAsia="Times New Roman" w:hAnsi="Calibri" w:cs="Calibri"/>
          <w:lang w:eastAsia="sv-SE"/>
        </w:rPr>
        <w:t xml:space="preserve"> får således två olika delar – en formell och en icke formell.  </w:t>
      </w:r>
    </w:p>
    <w:p w14:paraId="141072A3" w14:textId="77777777" w:rsidR="00991E70" w:rsidRDefault="00991E70" w:rsidP="00E61A16">
      <w:pPr>
        <w:spacing w:after="0" w:line="240" w:lineRule="auto"/>
        <w:textAlignment w:val="baseline"/>
        <w:rPr>
          <w:rFonts w:ascii="Calibri" w:eastAsia="Times New Roman" w:hAnsi="Calibri" w:cs="Calibri"/>
          <w:szCs w:val="22"/>
          <w:lang w:eastAsia="sv-SE"/>
        </w:rPr>
      </w:pPr>
    </w:p>
    <w:p w14:paraId="6D8E78F0" w14:textId="27588255" w:rsidR="00991E70" w:rsidRDefault="00991E70" w:rsidP="00E61A16">
      <w:pPr>
        <w:spacing w:after="0"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 xml:space="preserve">Förslag: </w:t>
      </w:r>
    </w:p>
    <w:p w14:paraId="76CBF292" w14:textId="41AAF70A" w:rsidR="00991E70" w:rsidRPr="00991E70" w:rsidRDefault="00991E70" w:rsidP="20F82C6C">
      <w:pPr>
        <w:pStyle w:val="Liststycke"/>
        <w:numPr>
          <w:ilvl w:val="0"/>
          <w:numId w:val="38"/>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Sveriges läkarförbund inför förbund</w:t>
      </w:r>
      <w:r w:rsidR="311C5837" w:rsidRPr="3CDB1AF4">
        <w:rPr>
          <w:rFonts w:ascii="Calibri" w:eastAsia="Times New Roman" w:hAnsi="Calibri" w:cs="Calibri"/>
          <w:lang w:eastAsia="sv-SE"/>
        </w:rPr>
        <w:t>smöte</w:t>
      </w:r>
      <w:r w:rsidRPr="3CDB1AF4">
        <w:rPr>
          <w:rFonts w:ascii="Calibri" w:eastAsia="Times New Roman" w:hAnsi="Calibri" w:cs="Calibri"/>
          <w:lang w:eastAsia="sv-SE"/>
        </w:rPr>
        <w:t xml:space="preserve"> </w:t>
      </w:r>
      <w:r w:rsidR="00780A70" w:rsidRPr="3CDB1AF4">
        <w:rPr>
          <w:rFonts w:ascii="Calibri" w:eastAsia="Times New Roman" w:hAnsi="Calibri" w:cs="Calibri"/>
          <w:lang w:eastAsia="sv-SE"/>
        </w:rPr>
        <w:t>un</w:t>
      </w:r>
      <w:r w:rsidRPr="3CDB1AF4">
        <w:rPr>
          <w:rFonts w:ascii="Calibri" w:eastAsia="Times New Roman" w:hAnsi="Calibri" w:cs="Calibri"/>
          <w:lang w:eastAsia="sv-SE"/>
        </w:rPr>
        <w:t>de</w:t>
      </w:r>
      <w:r w:rsidR="00780A70" w:rsidRPr="3CDB1AF4">
        <w:rPr>
          <w:rFonts w:ascii="Calibri" w:eastAsia="Times New Roman" w:hAnsi="Calibri" w:cs="Calibri"/>
          <w:lang w:eastAsia="sv-SE"/>
        </w:rPr>
        <w:t>r</w:t>
      </w:r>
      <w:r w:rsidRPr="3CDB1AF4">
        <w:rPr>
          <w:rFonts w:ascii="Calibri" w:eastAsia="Times New Roman" w:hAnsi="Calibri" w:cs="Calibri"/>
          <w:lang w:eastAsia="sv-SE"/>
        </w:rPr>
        <w:t xml:space="preserve"> </w:t>
      </w:r>
      <w:r w:rsidR="00780A70" w:rsidRPr="3CDB1AF4">
        <w:rPr>
          <w:rFonts w:ascii="Calibri" w:eastAsia="Times New Roman" w:hAnsi="Calibri" w:cs="Calibri"/>
          <w:lang w:eastAsia="sv-SE"/>
        </w:rPr>
        <w:t xml:space="preserve">de </w:t>
      </w:r>
      <w:r w:rsidRPr="3CDB1AF4">
        <w:rPr>
          <w:rFonts w:ascii="Calibri" w:eastAsia="Times New Roman" w:hAnsi="Calibri" w:cs="Calibri"/>
          <w:lang w:eastAsia="sv-SE"/>
        </w:rPr>
        <w:t xml:space="preserve">år </w:t>
      </w:r>
      <w:r w:rsidR="00780A70" w:rsidRPr="3CDB1AF4">
        <w:rPr>
          <w:rFonts w:ascii="Calibri" w:eastAsia="Times New Roman" w:hAnsi="Calibri" w:cs="Calibri"/>
          <w:lang w:eastAsia="sv-SE"/>
        </w:rPr>
        <w:t xml:space="preserve">på vilka inget ordinarie </w:t>
      </w:r>
      <w:r w:rsidRPr="3CDB1AF4">
        <w:rPr>
          <w:rFonts w:ascii="Calibri" w:eastAsia="Times New Roman" w:hAnsi="Calibri" w:cs="Calibri"/>
          <w:lang w:eastAsia="sv-SE"/>
        </w:rPr>
        <w:t>fullmäktige inträffar.</w:t>
      </w:r>
    </w:p>
    <w:p w14:paraId="4E4EF5B8"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777F05B6" w14:textId="77777777" w:rsidR="00E61A16" w:rsidRDefault="2D4C85CF" w:rsidP="25BD39A9">
      <w:pPr>
        <w:spacing w:after="0" w:line="240" w:lineRule="auto"/>
        <w:textAlignment w:val="baseline"/>
        <w:rPr>
          <w:rFonts w:ascii="Calibri" w:eastAsia="Times New Roman" w:hAnsi="Calibri" w:cs="Calibri"/>
          <w:lang w:eastAsia="sv-SE"/>
        </w:rPr>
      </w:pPr>
      <w:r w:rsidRPr="25BD39A9">
        <w:rPr>
          <w:rFonts w:ascii="Calibri" w:eastAsia="Times New Roman" w:hAnsi="Calibri" w:cs="Calibri"/>
          <w:lang w:eastAsia="sv-SE"/>
        </w:rPr>
        <w:t>Diskussionsfrågor: </w:t>
      </w:r>
    </w:p>
    <w:p w14:paraId="20FA9DED"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54A8F47C" w14:textId="2E2CD1C2" w:rsidR="00813FF2" w:rsidRDefault="007923DA" w:rsidP="00ED7478">
      <w:pPr>
        <w:pStyle w:val="Liststycke"/>
        <w:numPr>
          <w:ilvl w:val="0"/>
          <w:numId w:val="32"/>
        </w:numPr>
        <w:spacing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 xml:space="preserve">Vilka </w:t>
      </w:r>
      <w:r w:rsidR="00243318">
        <w:rPr>
          <w:rFonts w:ascii="Calibri" w:eastAsia="Times New Roman" w:hAnsi="Calibri" w:cs="Calibri"/>
          <w:szCs w:val="22"/>
          <w:lang w:eastAsia="sv-SE"/>
        </w:rPr>
        <w:t xml:space="preserve">återkommande </w:t>
      </w:r>
      <w:r w:rsidR="00EF602E">
        <w:rPr>
          <w:rFonts w:ascii="Calibri" w:eastAsia="Times New Roman" w:hAnsi="Calibri" w:cs="Calibri"/>
          <w:szCs w:val="22"/>
          <w:lang w:eastAsia="sv-SE"/>
        </w:rPr>
        <w:t xml:space="preserve">möten </w:t>
      </w:r>
      <w:r w:rsidR="00A750FD">
        <w:rPr>
          <w:rFonts w:ascii="Calibri" w:eastAsia="Times New Roman" w:hAnsi="Calibri" w:cs="Calibri"/>
          <w:szCs w:val="22"/>
          <w:lang w:eastAsia="sv-SE"/>
        </w:rPr>
        <w:t>för delföreningarna bör föras in i stadgan</w:t>
      </w:r>
      <w:r w:rsidR="00243318">
        <w:rPr>
          <w:rFonts w:ascii="Calibri" w:eastAsia="Times New Roman" w:hAnsi="Calibri" w:cs="Calibri"/>
          <w:szCs w:val="22"/>
          <w:lang w:eastAsia="sv-SE"/>
        </w:rPr>
        <w:t>?</w:t>
      </w:r>
      <w:r>
        <w:rPr>
          <w:rFonts w:ascii="Calibri" w:eastAsia="Times New Roman" w:hAnsi="Calibri" w:cs="Calibri"/>
          <w:szCs w:val="22"/>
          <w:lang w:eastAsia="sv-SE"/>
        </w:rPr>
        <w:t xml:space="preserve"> </w:t>
      </w:r>
    </w:p>
    <w:p w14:paraId="6A337771" w14:textId="0623C5B9" w:rsidR="00C03FFD" w:rsidRPr="00ED7478" w:rsidRDefault="00E61A16" w:rsidP="3CDB1AF4">
      <w:pPr>
        <w:pStyle w:val="Liststycke"/>
        <w:numPr>
          <w:ilvl w:val="0"/>
          <w:numId w:val="32"/>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Vilka behov som finns idag skulle införande</w:t>
      </w:r>
      <w:r w:rsidR="00CE4DDB">
        <w:rPr>
          <w:rFonts w:ascii="Calibri" w:eastAsia="Times New Roman" w:hAnsi="Calibri" w:cs="Calibri"/>
          <w:lang w:eastAsia="sv-SE"/>
        </w:rPr>
        <w:t>t</w:t>
      </w:r>
      <w:r w:rsidRPr="3CDB1AF4">
        <w:rPr>
          <w:rFonts w:ascii="Calibri" w:eastAsia="Times New Roman" w:hAnsi="Calibri" w:cs="Calibri"/>
          <w:lang w:eastAsia="sv-SE"/>
        </w:rPr>
        <w:t xml:space="preserve"> av ett förbunds</w:t>
      </w:r>
      <w:r w:rsidR="5B73D5D6" w:rsidRPr="3CDB1AF4">
        <w:rPr>
          <w:rFonts w:ascii="Calibri" w:eastAsia="Times New Roman" w:hAnsi="Calibri" w:cs="Calibri"/>
          <w:lang w:eastAsia="sv-SE"/>
        </w:rPr>
        <w:t>möte</w:t>
      </w:r>
      <w:r w:rsidRPr="3CDB1AF4">
        <w:rPr>
          <w:rFonts w:ascii="Calibri" w:eastAsia="Times New Roman" w:hAnsi="Calibri" w:cs="Calibri"/>
          <w:lang w:eastAsia="sv-SE"/>
        </w:rPr>
        <w:t xml:space="preserve"> svara upp mot? </w:t>
      </w:r>
    </w:p>
    <w:p w14:paraId="168871CC" w14:textId="6161DEC5" w:rsidR="0063525F" w:rsidRDefault="00E61A16" w:rsidP="20F82C6C">
      <w:pPr>
        <w:pStyle w:val="Liststycke"/>
        <w:numPr>
          <w:ilvl w:val="0"/>
          <w:numId w:val="32"/>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Vilka behov finns som inte omhändertas genom införande av ett förbunds</w:t>
      </w:r>
      <w:r w:rsidR="3985BA0D" w:rsidRPr="3CDB1AF4">
        <w:rPr>
          <w:rFonts w:ascii="Calibri" w:eastAsia="Times New Roman" w:hAnsi="Calibri" w:cs="Calibri"/>
          <w:lang w:eastAsia="sv-SE"/>
        </w:rPr>
        <w:t>möte</w:t>
      </w:r>
      <w:r w:rsidRPr="3CDB1AF4">
        <w:rPr>
          <w:rFonts w:ascii="Calibri" w:eastAsia="Times New Roman" w:hAnsi="Calibri" w:cs="Calibri"/>
          <w:lang w:eastAsia="sv-SE"/>
        </w:rPr>
        <w:t>? Och hur skulle de behoven i så fall kunna mötas? </w:t>
      </w:r>
    </w:p>
    <w:p w14:paraId="6116CDA2" w14:textId="7FCE2C55" w:rsidR="00473D99" w:rsidRPr="00991E70" w:rsidRDefault="1CDDB732" w:rsidP="20F82C6C">
      <w:pPr>
        <w:pStyle w:val="Liststycke"/>
        <w:numPr>
          <w:ilvl w:val="0"/>
          <w:numId w:val="32"/>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Är det en bra modell att förbunds</w:t>
      </w:r>
      <w:r w:rsidR="75A3A1AA" w:rsidRPr="3CDB1AF4">
        <w:rPr>
          <w:rFonts w:ascii="Calibri" w:eastAsia="Times New Roman" w:hAnsi="Calibri" w:cs="Calibri"/>
          <w:lang w:eastAsia="sv-SE"/>
        </w:rPr>
        <w:t>mötets</w:t>
      </w:r>
      <w:r w:rsidRPr="3CDB1AF4">
        <w:rPr>
          <w:rFonts w:ascii="Calibri" w:eastAsia="Times New Roman" w:hAnsi="Calibri" w:cs="Calibri"/>
          <w:lang w:eastAsia="sv-SE"/>
        </w:rPr>
        <w:t xml:space="preserve"> ombud kallas på samma sätt som fullmäktiges</w:t>
      </w:r>
      <w:r w:rsidR="007F1A42">
        <w:rPr>
          <w:rFonts w:ascii="Calibri" w:eastAsia="Times New Roman" w:hAnsi="Calibri" w:cs="Calibri"/>
          <w:lang w:eastAsia="sv-SE"/>
        </w:rPr>
        <w:t xml:space="preserve"> delegater?</w:t>
      </w:r>
      <w:r w:rsidR="37C74E9A" w:rsidRPr="3CDB1AF4">
        <w:rPr>
          <w:rFonts w:ascii="Calibri" w:eastAsia="Times New Roman" w:hAnsi="Calibri" w:cs="Calibri"/>
          <w:lang w:eastAsia="sv-SE"/>
        </w:rPr>
        <w:t xml:space="preserve"> Finns det andra modeller?</w:t>
      </w:r>
    </w:p>
    <w:p w14:paraId="511D3FD6" w14:textId="77777777" w:rsidR="00E61A16" w:rsidRPr="00E61A16" w:rsidRDefault="00E61A16" w:rsidP="0082118A">
      <w:pPr>
        <w:pStyle w:val="Rubrik3"/>
        <w:rPr>
          <w:rFonts w:ascii="Segoe UI" w:hAnsi="Segoe UI" w:cs="Segoe UI"/>
          <w:sz w:val="18"/>
          <w:szCs w:val="18"/>
        </w:rPr>
      </w:pPr>
      <w:r w:rsidRPr="00E61A16">
        <w:t>Utökad möjlighet till direktdemokrati  </w:t>
      </w:r>
    </w:p>
    <w:p w14:paraId="4E6FE18C" w14:textId="29AA976D" w:rsidR="00991E70"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 xml:space="preserve">För att ytterligare förbättra det demokratiska inflytandet och transparensen har flera andra förbund infört inslag av direktdemokrati. Fackförbundet Vision har exempelvis valt en modell med öppen förslagsrätt till förbundsstyrelsen via en fråge- och förslagslåda. Syftet är att </w:t>
      </w:r>
      <w:r w:rsidR="000845F1">
        <w:rPr>
          <w:rFonts w:ascii="Calibri" w:eastAsia="Times New Roman" w:hAnsi="Calibri" w:cs="Calibri"/>
          <w:szCs w:val="22"/>
          <w:lang w:eastAsia="sv-SE"/>
        </w:rPr>
        <w:t xml:space="preserve">öppna för en direkt dialog mellan medlemmar och förbundsstyrelse samt att </w:t>
      </w:r>
      <w:r w:rsidRPr="00E61A16">
        <w:rPr>
          <w:rFonts w:ascii="Calibri" w:eastAsia="Times New Roman" w:hAnsi="Calibri" w:cs="Calibri"/>
          <w:szCs w:val="22"/>
          <w:lang w:eastAsia="sv-SE"/>
        </w:rPr>
        <w:t>ge medlemmar möjlighet att väcka frågor av enklare karaktär som inte behöver ta plats från fullmäktiges möten. Förbundsstyrelsen är ålagd att svara på inkomna förslag</w:t>
      </w:r>
      <w:r w:rsidR="008E209C">
        <w:rPr>
          <w:rFonts w:ascii="Calibri" w:eastAsia="Times New Roman" w:hAnsi="Calibri" w:cs="Calibri"/>
          <w:szCs w:val="22"/>
          <w:lang w:eastAsia="sv-SE"/>
        </w:rPr>
        <w:t xml:space="preserve"> och s</w:t>
      </w:r>
      <w:r w:rsidR="003736AD">
        <w:rPr>
          <w:rFonts w:ascii="Calibri" w:eastAsia="Times New Roman" w:hAnsi="Calibri" w:cs="Calibri"/>
          <w:szCs w:val="22"/>
          <w:lang w:eastAsia="sv-SE"/>
        </w:rPr>
        <w:t xml:space="preserve">varen publiceras senare på hemsidan. </w:t>
      </w:r>
      <w:r w:rsidR="00555A68">
        <w:rPr>
          <w:rFonts w:ascii="Calibri" w:eastAsia="Times New Roman" w:hAnsi="Calibri" w:cs="Calibri"/>
          <w:szCs w:val="22"/>
          <w:lang w:eastAsia="sv-SE"/>
        </w:rPr>
        <w:t>Vid</w:t>
      </w:r>
      <w:r w:rsidR="00FA7982">
        <w:rPr>
          <w:rFonts w:ascii="Calibri" w:eastAsia="Times New Roman" w:hAnsi="Calibri" w:cs="Calibri"/>
          <w:szCs w:val="22"/>
          <w:lang w:eastAsia="sv-SE"/>
        </w:rPr>
        <w:t xml:space="preserve"> frågor som behöver beredas </w:t>
      </w:r>
      <w:r w:rsidR="00841D28">
        <w:rPr>
          <w:rFonts w:ascii="Calibri" w:eastAsia="Times New Roman" w:hAnsi="Calibri" w:cs="Calibri"/>
          <w:szCs w:val="22"/>
          <w:lang w:eastAsia="sv-SE"/>
        </w:rPr>
        <w:t>har förbundsstyrelsen möjlighet att lägga ett sådant uppdrag till kansliet.</w:t>
      </w:r>
      <w:r w:rsidR="00555A68">
        <w:rPr>
          <w:rFonts w:ascii="Calibri" w:eastAsia="Times New Roman" w:hAnsi="Calibri" w:cs="Calibri"/>
          <w:szCs w:val="22"/>
          <w:lang w:eastAsia="sv-SE"/>
        </w:rPr>
        <w:t xml:space="preserve"> </w:t>
      </w:r>
      <w:r w:rsidR="008E209C">
        <w:rPr>
          <w:rFonts w:ascii="Calibri" w:eastAsia="Times New Roman" w:hAnsi="Calibri" w:cs="Calibri"/>
          <w:szCs w:val="22"/>
          <w:lang w:eastAsia="sv-SE"/>
        </w:rPr>
        <w:t xml:space="preserve">Frågor som förbundsstyrelsen inte har mandat att fatta beslut om, exempelvis stadgar, hänskjuts till </w:t>
      </w:r>
      <w:r w:rsidR="00E4060F">
        <w:rPr>
          <w:rFonts w:ascii="Calibri" w:eastAsia="Times New Roman" w:hAnsi="Calibri" w:cs="Calibri"/>
          <w:szCs w:val="22"/>
          <w:lang w:eastAsia="sv-SE"/>
        </w:rPr>
        <w:t>fullmäktige</w:t>
      </w:r>
      <w:r w:rsidR="00856E9E">
        <w:rPr>
          <w:rFonts w:ascii="Calibri" w:eastAsia="Times New Roman" w:hAnsi="Calibri" w:cs="Calibri"/>
          <w:szCs w:val="22"/>
          <w:lang w:eastAsia="sv-SE"/>
        </w:rPr>
        <w:t>.</w:t>
      </w:r>
    </w:p>
    <w:p w14:paraId="12A16265" w14:textId="77777777" w:rsidR="00FA2F70" w:rsidRDefault="00FA2F70" w:rsidP="00E61A16">
      <w:pPr>
        <w:spacing w:after="0" w:line="240" w:lineRule="auto"/>
        <w:textAlignment w:val="baseline"/>
        <w:rPr>
          <w:rFonts w:ascii="Calibri" w:eastAsia="Times New Roman" w:hAnsi="Calibri" w:cs="Calibri"/>
          <w:szCs w:val="22"/>
          <w:lang w:eastAsia="sv-SE"/>
        </w:rPr>
      </w:pPr>
    </w:p>
    <w:p w14:paraId="7CBB93FE" w14:textId="25E9CC77" w:rsidR="00FA2F70" w:rsidRDefault="26466974" w:rsidP="24A704BA">
      <w:pPr>
        <w:spacing w:after="0"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 xml:space="preserve">Medlem 2030 anser att förslag om införande av liknande system för direktdemokrati vore positivt om intervallet för fullmäktige förlängs. </w:t>
      </w:r>
      <w:r w:rsidR="11D597F3" w:rsidRPr="24A704BA">
        <w:rPr>
          <w:rFonts w:ascii="Calibri" w:eastAsia="Times New Roman" w:hAnsi="Calibri" w:cs="Calibri"/>
          <w:lang w:eastAsia="sv-SE"/>
        </w:rPr>
        <w:t xml:space="preserve">I den federativa organisation som Läkarförbundet utgör föreslås att delföreningarna </w:t>
      </w:r>
      <w:r w:rsidR="7134494B" w:rsidRPr="24A704BA">
        <w:rPr>
          <w:rFonts w:ascii="Calibri" w:eastAsia="Times New Roman" w:hAnsi="Calibri" w:cs="Calibri"/>
          <w:lang w:eastAsia="sv-SE"/>
        </w:rPr>
        <w:t>ges möjlighet att väcka frågor till förbundsstyrelsen.</w:t>
      </w:r>
      <w:r w:rsidR="5F08EA63" w:rsidRPr="24A704BA">
        <w:rPr>
          <w:rFonts w:ascii="Calibri" w:eastAsia="Times New Roman" w:hAnsi="Calibri" w:cs="Calibri"/>
          <w:lang w:eastAsia="sv-SE"/>
        </w:rPr>
        <w:t xml:space="preserve"> Enskilda medlemmar får på så vis möjlighet att </w:t>
      </w:r>
      <w:r w:rsidR="47EE2205" w:rsidRPr="24A704BA">
        <w:rPr>
          <w:rFonts w:ascii="Calibri" w:eastAsia="Times New Roman" w:hAnsi="Calibri" w:cs="Calibri"/>
          <w:lang w:eastAsia="sv-SE"/>
        </w:rPr>
        <w:t xml:space="preserve">först </w:t>
      </w:r>
      <w:r w:rsidR="5F08EA63" w:rsidRPr="24A704BA">
        <w:rPr>
          <w:rFonts w:ascii="Calibri" w:eastAsia="Times New Roman" w:hAnsi="Calibri" w:cs="Calibri"/>
          <w:lang w:eastAsia="sv-SE"/>
        </w:rPr>
        <w:t>väcka frågor inom sin delförening.</w:t>
      </w:r>
    </w:p>
    <w:p w14:paraId="2A293BC7" w14:textId="77777777" w:rsidR="00856E9E" w:rsidRDefault="00856E9E" w:rsidP="00E61A16">
      <w:pPr>
        <w:spacing w:after="0" w:line="240" w:lineRule="auto"/>
        <w:textAlignment w:val="baseline"/>
        <w:rPr>
          <w:rFonts w:ascii="Calibri" w:eastAsia="Times New Roman" w:hAnsi="Calibri" w:cs="Calibri"/>
          <w:szCs w:val="22"/>
          <w:lang w:eastAsia="sv-SE"/>
        </w:rPr>
      </w:pPr>
    </w:p>
    <w:p w14:paraId="0BC13BFA" w14:textId="467E5886" w:rsidR="00991E70" w:rsidRDefault="00991E70" w:rsidP="00E61A16">
      <w:pPr>
        <w:spacing w:after="0"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Förslag:</w:t>
      </w:r>
    </w:p>
    <w:p w14:paraId="20BBD7D2" w14:textId="614A2F3F" w:rsidR="00991E70" w:rsidRPr="00991E70" w:rsidRDefault="17473931" w:rsidP="20F82C6C">
      <w:pPr>
        <w:pStyle w:val="Liststycke"/>
        <w:numPr>
          <w:ilvl w:val="0"/>
          <w:numId w:val="39"/>
        </w:numPr>
        <w:spacing w:line="240" w:lineRule="auto"/>
        <w:textAlignment w:val="baseline"/>
        <w:rPr>
          <w:rFonts w:ascii="Calibri" w:eastAsia="Times New Roman" w:hAnsi="Calibri" w:cs="Calibri"/>
          <w:lang w:eastAsia="sv-SE"/>
        </w:rPr>
      </w:pPr>
      <w:r w:rsidRPr="24A704BA">
        <w:rPr>
          <w:rFonts w:ascii="Calibri" w:eastAsia="Times New Roman" w:hAnsi="Calibri" w:cs="Calibri"/>
          <w:lang w:eastAsia="sv-SE"/>
        </w:rPr>
        <w:t xml:space="preserve">Sveriges läkarförbund </w:t>
      </w:r>
      <w:r w:rsidR="464B8414" w:rsidRPr="24A704BA">
        <w:rPr>
          <w:rFonts w:ascii="Calibri" w:eastAsia="Times New Roman" w:hAnsi="Calibri" w:cs="Calibri"/>
          <w:lang w:eastAsia="sv-SE"/>
        </w:rPr>
        <w:t xml:space="preserve">inför möjlighet </w:t>
      </w:r>
      <w:r w:rsidR="1CB1178F" w:rsidRPr="24A704BA">
        <w:rPr>
          <w:rFonts w:ascii="Calibri" w:eastAsia="Times New Roman" w:hAnsi="Calibri" w:cs="Calibri"/>
          <w:lang w:eastAsia="sv-SE"/>
        </w:rPr>
        <w:t>för</w:t>
      </w:r>
      <w:r w:rsidR="00B469B4">
        <w:rPr>
          <w:rFonts w:ascii="Calibri" w:eastAsia="Times New Roman" w:hAnsi="Calibri" w:cs="Calibri"/>
          <w:lang w:eastAsia="sv-SE"/>
        </w:rPr>
        <w:t xml:space="preserve"> </w:t>
      </w:r>
      <w:r w:rsidR="2C51C343" w:rsidRPr="24A704BA">
        <w:rPr>
          <w:rFonts w:ascii="Calibri" w:eastAsia="Times New Roman" w:hAnsi="Calibri" w:cs="Calibri"/>
          <w:lang w:eastAsia="sv-SE"/>
        </w:rPr>
        <w:t xml:space="preserve">delföreningarna </w:t>
      </w:r>
      <w:r w:rsidR="39BEA4A9" w:rsidRPr="24A704BA">
        <w:rPr>
          <w:rFonts w:ascii="Calibri" w:eastAsia="Times New Roman" w:hAnsi="Calibri" w:cs="Calibri"/>
          <w:lang w:eastAsia="sv-SE"/>
        </w:rPr>
        <w:t xml:space="preserve">att </w:t>
      </w:r>
      <w:r w:rsidR="6B10C7F2" w:rsidRPr="24A704BA">
        <w:rPr>
          <w:rFonts w:ascii="Calibri" w:eastAsia="Times New Roman" w:hAnsi="Calibri" w:cs="Calibri"/>
          <w:lang w:eastAsia="sv-SE"/>
        </w:rPr>
        <w:t xml:space="preserve">mellan fullmäktige </w:t>
      </w:r>
      <w:r w:rsidR="50B275C6" w:rsidRPr="24A704BA">
        <w:rPr>
          <w:rFonts w:ascii="Calibri" w:eastAsia="Times New Roman" w:hAnsi="Calibri" w:cs="Calibri"/>
          <w:lang w:eastAsia="sv-SE"/>
        </w:rPr>
        <w:t xml:space="preserve">löpande </w:t>
      </w:r>
      <w:r w:rsidR="39BEA4A9" w:rsidRPr="24A704BA">
        <w:rPr>
          <w:rFonts w:ascii="Calibri" w:eastAsia="Times New Roman" w:hAnsi="Calibri" w:cs="Calibri"/>
          <w:lang w:eastAsia="sv-SE"/>
        </w:rPr>
        <w:t>väcka frågor</w:t>
      </w:r>
      <w:r w:rsidR="270F4D2C" w:rsidRPr="24A704BA">
        <w:rPr>
          <w:rFonts w:ascii="Calibri" w:eastAsia="Times New Roman" w:hAnsi="Calibri" w:cs="Calibri"/>
          <w:lang w:eastAsia="sv-SE"/>
        </w:rPr>
        <w:t xml:space="preserve"> till </w:t>
      </w:r>
      <w:r w:rsidR="20C2E72F" w:rsidRPr="24A704BA">
        <w:rPr>
          <w:rFonts w:ascii="Calibri" w:eastAsia="Times New Roman" w:hAnsi="Calibri" w:cs="Calibri"/>
          <w:lang w:eastAsia="sv-SE"/>
        </w:rPr>
        <w:t>styrelsen</w:t>
      </w:r>
      <w:r w:rsidR="037D331D" w:rsidRPr="24A704BA">
        <w:rPr>
          <w:rFonts w:ascii="Calibri" w:eastAsia="Times New Roman" w:hAnsi="Calibri" w:cs="Calibri"/>
          <w:lang w:eastAsia="sv-SE"/>
        </w:rPr>
        <w:t xml:space="preserve"> genom en förslagslåda</w:t>
      </w:r>
      <w:r w:rsidR="1CB1178F" w:rsidRPr="24A704BA">
        <w:rPr>
          <w:rFonts w:ascii="Calibri" w:eastAsia="Times New Roman" w:hAnsi="Calibri" w:cs="Calibri"/>
          <w:lang w:eastAsia="sv-SE"/>
        </w:rPr>
        <w:t>.</w:t>
      </w:r>
    </w:p>
    <w:p w14:paraId="33FD3C5D"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70651E0E" w14:textId="77777777"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Diskussionsfrågor: </w:t>
      </w:r>
    </w:p>
    <w:p w14:paraId="79A4E37B"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723EE3B6" w14:textId="5FB10D36" w:rsidR="00E61A16" w:rsidRPr="00E61A16" w:rsidRDefault="00E61A16" w:rsidP="20F82C6C">
      <w:pPr>
        <w:pStyle w:val="Liststycke"/>
        <w:numPr>
          <w:ilvl w:val="0"/>
          <w:numId w:val="29"/>
        </w:numPr>
        <w:spacing w:line="240" w:lineRule="auto"/>
        <w:textAlignment w:val="baseline"/>
        <w:rPr>
          <w:rFonts w:ascii="Calibri" w:eastAsia="Times New Roman" w:hAnsi="Calibri" w:cs="Calibri"/>
          <w:szCs w:val="22"/>
          <w:lang w:eastAsia="sv-SE"/>
        </w:rPr>
      </w:pPr>
      <w:r w:rsidRPr="20F82C6C">
        <w:rPr>
          <w:rFonts w:ascii="Calibri" w:eastAsia="Times New Roman" w:hAnsi="Calibri" w:cs="Calibri"/>
          <w:lang w:eastAsia="sv-SE"/>
        </w:rPr>
        <w:t>Är införande av ökade inslag av direktdemokrati rätt komplement vid längre intervall för fullmäktige? </w:t>
      </w:r>
    </w:p>
    <w:p w14:paraId="71B2BB38" w14:textId="77777777" w:rsidR="00E61A16" w:rsidRDefault="00E61A16" w:rsidP="20F82C6C">
      <w:pPr>
        <w:pStyle w:val="Liststycke"/>
        <w:numPr>
          <w:ilvl w:val="0"/>
          <w:numId w:val="29"/>
        </w:numPr>
        <w:spacing w:line="240" w:lineRule="auto"/>
        <w:textAlignment w:val="baseline"/>
        <w:rPr>
          <w:rFonts w:ascii="Calibri" w:eastAsia="Times New Roman" w:hAnsi="Calibri" w:cs="Calibri"/>
          <w:szCs w:val="22"/>
          <w:lang w:eastAsia="sv-SE"/>
        </w:rPr>
      </w:pPr>
      <w:r w:rsidRPr="20F82C6C">
        <w:rPr>
          <w:rFonts w:ascii="Calibri" w:eastAsia="Times New Roman" w:hAnsi="Calibri" w:cs="Calibri"/>
          <w:lang w:eastAsia="sv-SE"/>
        </w:rPr>
        <w:t>Finns det risker eller problem med förslaget? </w:t>
      </w:r>
    </w:p>
    <w:p w14:paraId="70C54828" w14:textId="77777777" w:rsidR="00E61A16" w:rsidRPr="00E61A16" w:rsidRDefault="00E61A16" w:rsidP="0082118A">
      <w:pPr>
        <w:pStyle w:val="Rubrik3"/>
        <w:rPr>
          <w:rFonts w:ascii="Segoe UI" w:hAnsi="Segoe UI" w:cs="Segoe UI"/>
          <w:sz w:val="18"/>
          <w:szCs w:val="18"/>
        </w:rPr>
      </w:pPr>
      <w:r w:rsidRPr="00E61A16">
        <w:t>Mandatperioder för FS-ledamöter </w:t>
      </w:r>
    </w:p>
    <w:p w14:paraId="2719825D" w14:textId="1B5E1443" w:rsidR="00E61A16" w:rsidRP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Med ett ändrat intervall för fullmäktiges möten påverkas även mandatperioderna för ledamöterna av förbundsstyrelsen. Enligt förslaget väljs ledamöter till förbundsstyrelsen på ordinarie fullmäktige och uppdraget sträcker sig till nästkommande fullmäktige, det vill säga tre alternativt fyra år. Enligt nuvarande stadga väljs ledamöter av förbundsstyrelsen på två år med saxad styrelse vilket betyder att halva förbundsstyrelsen väljs varje år. Med det nya förslaget skulle förbundsstyrelsen få bättre förutsättningar till kontinuitet.  </w:t>
      </w:r>
    </w:p>
    <w:p w14:paraId="55F2CF15" w14:textId="77777777" w:rsidR="0063525F" w:rsidRDefault="0063525F" w:rsidP="00E61A16">
      <w:pPr>
        <w:spacing w:after="0" w:line="240" w:lineRule="auto"/>
        <w:textAlignment w:val="baseline"/>
        <w:rPr>
          <w:rFonts w:ascii="Calibri" w:eastAsia="Times New Roman" w:hAnsi="Calibri" w:cs="Calibri"/>
          <w:szCs w:val="22"/>
          <w:lang w:eastAsia="sv-SE"/>
        </w:rPr>
      </w:pPr>
    </w:p>
    <w:p w14:paraId="5F182DC3" w14:textId="098C5C28" w:rsidR="002712F2" w:rsidRDefault="00E61A16" w:rsidP="20F82C6C">
      <w:pPr>
        <w:spacing w:after="0"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Att ta på sig ett uppdrag som företrädare i en nationell styrelse i ett fackförbund är hedersamt men arbetsamt. För många innebär uppdraget områden där man saknar tidigare erfarenhet vilket ofta medför att det tar en period att komma in i arbetet. Styrelsearbetet ska dessutom i de flesta fall kombineras med förvärvsarbete. En tidsbegränsning för uppdraget som förbundsstyrelseledamot måste därför sättas med hänsyn till behovet av kontinuitet och erfarenhet, men även till behovet av nya kompetenser och infallsvinklar. Genomgång av hur andra förbund gör visar att </w:t>
      </w:r>
      <w:r w:rsidR="007823BC">
        <w:rPr>
          <w:rFonts w:ascii="Calibri" w:eastAsia="Times New Roman" w:hAnsi="Calibri" w:cs="Calibri"/>
          <w:lang w:eastAsia="sv-SE"/>
        </w:rPr>
        <w:t xml:space="preserve">samtliga </w:t>
      </w:r>
      <w:r w:rsidRPr="20F82C6C">
        <w:rPr>
          <w:rFonts w:ascii="Calibri" w:eastAsia="Times New Roman" w:hAnsi="Calibri" w:cs="Calibri"/>
          <w:lang w:eastAsia="sv-SE"/>
        </w:rPr>
        <w:t xml:space="preserve">saknar tidsbegränsning av uppdrag i förbundsstyrelse eller till presidiet. Anledningen till att </w:t>
      </w:r>
      <w:r w:rsidR="00EE4B10">
        <w:rPr>
          <w:rFonts w:ascii="Calibri" w:eastAsia="Times New Roman" w:hAnsi="Calibri" w:cs="Calibri"/>
          <w:lang w:eastAsia="sv-SE"/>
        </w:rPr>
        <w:t>de</w:t>
      </w:r>
      <w:r w:rsidRPr="20F82C6C">
        <w:rPr>
          <w:rFonts w:ascii="Calibri" w:eastAsia="Times New Roman" w:hAnsi="Calibri" w:cs="Calibri"/>
          <w:lang w:eastAsia="sv-SE"/>
        </w:rPr>
        <w:t xml:space="preserve"> helt saknar tidsbegränsning är att det ändå sker en rotation. </w:t>
      </w:r>
    </w:p>
    <w:p w14:paraId="436A8EBB" w14:textId="77777777" w:rsidR="00991E70" w:rsidRDefault="00991E70" w:rsidP="00E61A16">
      <w:pPr>
        <w:spacing w:after="0" w:line="240" w:lineRule="auto"/>
        <w:textAlignment w:val="baseline"/>
        <w:rPr>
          <w:rFonts w:ascii="Calibri" w:eastAsia="Times New Roman" w:hAnsi="Calibri" w:cs="Calibri"/>
          <w:szCs w:val="22"/>
          <w:lang w:eastAsia="sv-SE"/>
        </w:rPr>
      </w:pPr>
    </w:p>
    <w:p w14:paraId="13F391BF" w14:textId="07CDA269" w:rsidR="00991E70" w:rsidRDefault="00991E70" w:rsidP="00E61A16">
      <w:pPr>
        <w:spacing w:after="0" w:line="240" w:lineRule="auto"/>
        <w:textAlignment w:val="baseline"/>
        <w:rPr>
          <w:rFonts w:ascii="Calibri" w:eastAsia="Times New Roman" w:hAnsi="Calibri" w:cs="Calibri"/>
          <w:szCs w:val="22"/>
          <w:lang w:eastAsia="sv-SE"/>
        </w:rPr>
      </w:pPr>
      <w:r>
        <w:rPr>
          <w:rFonts w:ascii="Calibri" w:eastAsia="Times New Roman" w:hAnsi="Calibri" w:cs="Calibri"/>
          <w:szCs w:val="22"/>
          <w:lang w:eastAsia="sv-SE"/>
        </w:rPr>
        <w:t xml:space="preserve">Förslag: </w:t>
      </w:r>
    </w:p>
    <w:p w14:paraId="7C3EB88B" w14:textId="6D86213B" w:rsidR="00D75267" w:rsidRDefault="00855D71" w:rsidP="20F82C6C">
      <w:pPr>
        <w:pStyle w:val="Liststycke"/>
        <w:numPr>
          <w:ilvl w:val="0"/>
          <w:numId w:val="36"/>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 xml:space="preserve">Alt A: </w:t>
      </w:r>
      <w:r w:rsidR="00565B34" w:rsidRPr="3CDB1AF4">
        <w:rPr>
          <w:rFonts w:ascii="Calibri" w:eastAsia="Times New Roman" w:hAnsi="Calibri" w:cs="Calibri"/>
          <w:lang w:eastAsia="sv-SE"/>
        </w:rPr>
        <w:t xml:space="preserve">Läkarförbundet har ingen </w:t>
      </w:r>
      <w:r w:rsidR="735B254A" w:rsidRPr="3CDB1AF4">
        <w:rPr>
          <w:rFonts w:ascii="Calibri" w:eastAsia="Times New Roman" w:hAnsi="Calibri" w:cs="Calibri"/>
          <w:lang w:eastAsia="sv-SE"/>
        </w:rPr>
        <w:t xml:space="preserve">valbarhetsprövning </w:t>
      </w:r>
      <w:r w:rsidR="46649D3D" w:rsidRPr="3CDB1AF4">
        <w:rPr>
          <w:rFonts w:ascii="Calibri" w:eastAsia="Times New Roman" w:hAnsi="Calibri" w:cs="Calibri"/>
          <w:lang w:eastAsia="sv-SE"/>
        </w:rPr>
        <w:t xml:space="preserve">för </w:t>
      </w:r>
      <w:r w:rsidR="59142E47" w:rsidRPr="3CDB1AF4">
        <w:rPr>
          <w:rFonts w:ascii="Calibri" w:eastAsia="Times New Roman" w:hAnsi="Calibri" w:cs="Calibri"/>
          <w:lang w:eastAsia="sv-SE"/>
        </w:rPr>
        <w:t>förbundsstyrelse</w:t>
      </w:r>
      <w:r w:rsidR="46649D3D" w:rsidRPr="3CDB1AF4">
        <w:rPr>
          <w:rFonts w:ascii="Calibri" w:eastAsia="Times New Roman" w:hAnsi="Calibri" w:cs="Calibri"/>
          <w:lang w:eastAsia="sv-SE"/>
        </w:rPr>
        <w:t>ledamöter</w:t>
      </w:r>
      <w:r w:rsidR="00050A82" w:rsidRPr="3CDB1AF4">
        <w:rPr>
          <w:rFonts w:ascii="Calibri" w:eastAsia="Times New Roman" w:hAnsi="Calibri" w:cs="Calibri"/>
          <w:lang w:eastAsia="sv-SE"/>
        </w:rPr>
        <w:t>.</w:t>
      </w:r>
      <w:r w:rsidR="00565B34" w:rsidRPr="3CDB1AF4">
        <w:rPr>
          <w:rFonts w:ascii="Calibri" w:eastAsia="Times New Roman" w:hAnsi="Calibri" w:cs="Calibri"/>
          <w:lang w:eastAsia="sv-SE"/>
        </w:rPr>
        <w:t xml:space="preserve"> </w:t>
      </w:r>
    </w:p>
    <w:p w14:paraId="00DCAC0E" w14:textId="2867FBED" w:rsidR="00050A82" w:rsidRDefault="00050A82" w:rsidP="20F82C6C">
      <w:pPr>
        <w:pStyle w:val="Liststycke"/>
        <w:numPr>
          <w:ilvl w:val="0"/>
          <w:numId w:val="36"/>
        </w:numPr>
        <w:spacing w:line="240" w:lineRule="auto"/>
        <w:textAlignment w:val="baseline"/>
        <w:rPr>
          <w:rFonts w:ascii="Calibri" w:eastAsia="Times New Roman" w:hAnsi="Calibri" w:cs="Calibri"/>
          <w:lang w:eastAsia="sv-SE"/>
        </w:rPr>
      </w:pPr>
      <w:r>
        <w:rPr>
          <w:rFonts w:ascii="Calibri" w:eastAsia="Times New Roman" w:hAnsi="Calibri" w:cs="Calibri"/>
          <w:lang w:eastAsia="sv-SE"/>
        </w:rPr>
        <w:t xml:space="preserve">Alt B: </w:t>
      </w:r>
      <w:r w:rsidR="0090411D">
        <w:rPr>
          <w:rFonts w:ascii="Calibri" w:eastAsia="Times New Roman" w:hAnsi="Calibri" w:cs="Calibri"/>
          <w:lang w:eastAsia="sv-SE"/>
        </w:rPr>
        <w:t xml:space="preserve">Läkarförbundet </w:t>
      </w:r>
      <w:r w:rsidR="007F695C">
        <w:rPr>
          <w:rFonts w:ascii="Calibri" w:eastAsia="Times New Roman" w:hAnsi="Calibri" w:cs="Calibri"/>
          <w:lang w:eastAsia="sv-SE"/>
        </w:rPr>
        <w:t xml:space="preserve">begränsar antalet mandatperioder för </w:t>
      </w:r>
      <w:r w:rsidR="000917A8">
        <w:rPr>
          <w:rFonts w:ascii="Calibri" w:eastAsia="Times New Roman" w:hAnsi="Calibri" w:cs="Calibri"/>
          <w:lang w:eastAsia="sv-SE"/>
        </w:rPr>
        <w:t>f</w:t>
      </w:r>
      <w:r w:rsidR="007F695C">
        <w:rPr>
          <w:rFonts w:ascii="Calibri" w:eastAsia="Times New Roman" w:hAnsi="Calibri" w:cs="Calibri"/>
          <w:lang w:eastAsia="sv-SE"/>
        </w:rPr>
        <w:t>örbundsstyrelsen</w:t>
      </w:r>
      <w:r w:rsidR="00997DFC">
        <w:rPr>
          <w:rFonts w:ascii="Calibri" w:eastAsia="Times New Roman" w:hAnsi="Calibri" w:cs="Calibri"/>
          <w:lang w:eastAsia="sv-SE"/>
        </w:rPr>
        <w:t xml:space="preserve"> enligt nedan.</w:t>
      </w:r>
    </w:p>
    <w:p w14:paraId="209B53D5" w14:textId="562A045F" w:rsidR="00855D71" w:rsidRDefault="0090411D" w:rsidP="00050A82">
      <w:pPr>
        <w:pStyle w:val="Liststycke"/>
        <w:numPr>
          <w:ilvl w:val="1"/>
          <w:numId w:val="36"/>
        </w:numPr>
        <w:spacing w:line="240" w:lineRule="auto"/>
        <w:textAlignment w:val="baseline"/>
        <w:rPr>
          <w:rFonts w:ascii="Calibri" w:eastAsia="Times New Roman" w:hAnsi="Calibri" w:cs="Calibri"/>
          <w:lang w:eastAsia="sv-SE"/>
        </w:rPr>
      </w:pPr>
      <w:r>
        <w:rPr>
          <w:rFonts w:ascii="Calibri" w:eastAsia="Times New Roman" w:hAnsi="Calibri" w:cs="Calibri"/>
          <w:lang w:eastAsia="sv-SE"/>
        </w:rPr>
        <w:t xml:space="preserve">Alt B1: </w:t>
      </w:r>
      <w:r w:rsidR="001D63A1" w:rsidRPr="20F82C6C">
        <w:rPr>
          <w:rFonts w:ascii="Calibri" w:eastAsia="Times New Roman" w:hAnsi="Calibri" w:cs="Calibri"/>
          <w:lang w:eastAsia="sv-SE"/>
        </w:rPr>
        <w:t xml:space="preserve">Om </w:t>
      </w:r>
      <w:r w:rsidR="00991E70" w:rsidRPr="20F82C6C">
        <w:rPr>
          <w:rFonts w:ascii="Calibri" w:eastAsia="Times New Roman" w:hAnsi="Calibri" w:cs="Calibri"/>
          <w:lang w:eastAsia="sv-SE"/>
        </w:rPr>
        <w:t>intervall mellan fullmäktige är tre år</w:t>
      </w:r>
      <w:r w:rsidR="00121325" w:rsidRPr="20F82C6C">
        <w:rPr>
          <w:rFonts w:ascii="Calibri" w:eastAsia="Times New Roman" w:hAnsi="Calibri" w:cs="Calibri"/>
          <w:lang w:eastAsia="sv-SE"/>
        </w:rPr>
        <w:t xml:space="preserve">, kan en ledamot av förbundsstyrelsen </w:t>
      </w:r>
      <w:r w:rsidR="00673270" w:rsidRPr="20F82C6C">
        <w:rPr>
          <w:rFonts w:ascii="Calibri" w:eastAsia="Times New Roman" w:hAnsi="Calibri" w:cs="Calibri"/>
          <w:lang w:eastAsia="sv-SE"/>
        </w:rPr>
        <w:t xml:space="preserve">efter tre mandatperioder </w:t>
      </w:r>
      <w:r w:rsidR="00121325" w:rsidRPr="20F82C6C">
        <w:rPr>
          <w:rFonts w:ascii="Calibri" w:eastAsia="Times New Roman" w:hAnsi="Calibri" w:cs="Calibri"/>
          <w:lang w:eastAsia="sv-SE"/>
        </w:rPr>
        <w:t>inte välj</w:t>
      </w:r>
      <w:r w:rsidR="00AD3F73" w:rsidRPr="20F82C6C">
        <w:rPr>
          <w:rFonts w:ascii="Calibri" w:eastAsia="Times New Roman" w:hAnsi="Calibri" w:cs="Calibri"/>
          <w:lang w:eastAsia="sv-SE"/>
        </w:rPr>
        <w:t xml:space="preserve">as </w:t>
      </w:r>
      <w:r w:rsidR="00A47B3A" w:rsidRPr="20F82C6C">
        <w:rPr>
          <w:rFonts w:ascii="Calibri" w:eastAsia="Times New Roman" w:hAnsi="Calibri" w:cs="Calibri"/>
          <w:lang w:eastAsia="sv-SE"/>
        </w:rPr>
        <w:t xml:space="preserve">på nytt utan </w:t>
      </w:r>
      <w:r w:rsidR="002C10E7" w:rsidRPr="20F82C6C">
        <w:rPr>
          <w:rFonts w:ascii="Calibri" w:eastAsia="Times New Roman" w:hAnsi="Calibri" w:cs="Calibri"/>
          <w:lang w:eastAsia="sv-SE"/>
        </w:rPr>
        <w:t xml:space="preserve">att </w:t>
      </w:r>
      <w:r w:rsidR="00A47B3A" w:rsidRPr="20F82C6C">
        <w:rPr>
          <w:rFonts w:ascii="Calibri" w:eastAsia="Times New Roman" w:hAnsi="Calibri" w:cs="Calibri"/>
          <w:lang w:eastAsia="sv-SE"/>
        </w:rPr>
        <w:t>fullmäktige</w:t>
      </w:r>
      <w:r w:rsidR="002C10E7" w:rsidRPr="20F82C6C">
        <w:rPr>
          <w:rFonts w:ascii="Calibri" w:eastAsia="Times New Roman" w:hAnsi="Calibri" w:cs="Calibri"/>
          <w:lang w:eastAsia="sv-SE"/>
        </w:rPr>
        <w:t xml:space="preserve"> fattar beslut om valbarhet</w:t>
      </w:r>
      <w:r w:rsidR="00991E70" w:rsidRPr="20F82C6C">
        <w:rPr>
          <w:rFonts w:ascii="Calibri" w:eastAsia="Times New Roman" w:hAnsi="Calibri" w:cs="Calibri"/>
          <w:lang w:eastAsia="sv-SE"/>
        </w:rPr>
        <w:t xml:space="preserve">. </w:t>
      </w:r>
    </w:p>
    <w:p w14:paraId="23ADFB46" w14:textId="24F6A22E" w:rsidR="00B403BD" w:rsidRDefault="00855D71" w:rsidP="00050A82">
      <w:pPr>
        <w:pStyle w:val="Liststycke"/>
        <w:numPr>
          <w:ilvl w:val="1"/>
          <w:numId w:val="36"/>
        </w:numPr>
        <w:spacing w:line="240" w:lineRule="auto"/>
        <w:textAlignment w:val="baseline"/>
        <w:rPr>
          <w:rFonts w:ascii="Calibri" w:eastAsia="Times New Roman" w:hAnsi="Calibri" w:cs="Calibri"/>
          <w:lang w:eastAsia="sv-SE"/>
        </w:rPr>
      </w:pPr>
      <w:r w:rsidRPr="20F82C6C">
        <w:rPr>
          <w:rFonts w:ascii="Calibri" w:eastAsia="Times New Roman" w:hAnsi="Calibri" w:cs="Calibri"/>
          <w:lang w:eastAsia="sv-SE"/>
        </w:rPr>
        <w:t xml:space="preserve">Alt </w:t>
      </w:r>
      <w:r w:rsidR="002C10E7" w:rsidRPr="00050A82">
        <w:rPr>
          <w:rFonts w:ascii="Calibri" w:eastAsia="Times New Roman" w:hAnsi="Calibri" w:cs="Calibri"/>
          <w:lang w:eastAsia="sv-SE"/>
        </w:rPr>
        <w:t>B</w:t>
      </w:r>
      <w:r w:rsidR="0090411D">
        <w:rPr>
          <w:rFonts w:ascii="Calibri" w:eastAsia="Times New Roman" w:hAnsi="Calibri" w:cs="Calibri"/>
          <w:lang w:eastAsia="sv-SE"/>
        </w:rPr>
        <w:t>2</w:t>
      </w:r>
      <w:r w:rsidRPr="20F82C6C">
        <w:rPr>
          <w:rFonts w:ascii="Calibri" w:eastAsia="Times New Roman" w:hAnsi="Calibri" w:cs="Calibri"/>
          <w:lang w:eastAsia="sv-SE"/>
        </w:rPr>
        <w:t xml:space="preserve">: </w:t>
      </w:r>
      <w:r w:rsidR="00B403BD" w:rsidRPr="20F82C6C">
        <w:rPr>
          <w:rFonts w:ascii="Calibri" w:eastAsia="Times New Roman" w:hAnsi="Calibri" w:cs="Calibri"/>
          <w:lang w:eastAsia="sv-SE"/>
        </w:rPr>
        <w:t xml:space="preserve">Om intervall mellan fullmäktige är fyra år, kan en ledamot av förbundsstyrelsen </w:t>
      </w:r>
      <w:r w:rsidR="001C29E1" w:rsidRPr="20F82C6C">
        <w:rPr>
          <w:rFonts w:ascii="Calibri" w:eastAsia="Times New Roman" w:hAnsi="Calibri" w:cs="Calibri"/>
          <w:lang w:eastAsia="sv-SE"/>
        </w:rPr>
        <w:t xml:space="preserve">efter två mandatperioder </w:t>
      </w:r>
      <w:r w:rsidR="00B403BD" w:rsidRPr="20F82C6C">
        <w:rPr>
          <w:rFonts w:ascii="Calibri" w:eastAsia="Times New Roman" w:hAnsi="Calibri" w:cs="Calibri"/>
          <w:lang w:eastAsia="sv-SE"/>
        </w:rPr>
        <w:t xml:space="preserve">inte väljas på nytt utan att fullmäktige fattar beslut om valbarhet. </w:t>
      </w:r>
    </w:p>
    <w:p w14:paraId="2F49CA2B" w14:textId="648D81D9" w:rsidR="0063525F" w:rsidRPr="00B403BD" w:rsidRDefault="0063525F" w:rsidP="001C29E1">
      <w:pPr>
        <w:pStyle w:val="Liststycke"/>
        <w:spacing w:line="240" w:lineRule="auto"/>
        <w:textAlignment w:val="baseline"/>
        <w:rPr>
          <w:rFonts w:ascii="Segoe UI" w:eastAsia="Times New Roman" w:hAnsi="Segoe UI" w:cs="Segoe UI"/>
          <w:sz w:val="18"/>
          <w:szCs w:val="18"/>
          <w:lang w:eastAsia="sv-SE"/>
        </w:rPr>
      </w:pPr>
    </w:p>
    <w:p w14:paraId="6F9DB200" w14:textId="2941549F" w:rsidR="00E61A16" w:rsidRDefault="00E61A16" w:rsidP="00E61A16">
      <w:pPr>
        <w:spacing w:after="0" w:line="240" w:lineRule="auto"/>
        <w:textAlignment w:val="baseline"/>
        <w:rPr>
          <w:rFonts w:ascii="Calibri" w:eastAsia="Times New Roman" w:hAnsi="Calibri" w:cs="Calibri"/>
          <w:szCs w:val="22"/>
          <w:lang w:eastAsia="sv-SE"/>
        </w:rPr>
      </w:pPr>
      <w:r w:rsidRPr="00E61A16">
        <w:rPr>
          <w:rFonts w:ascii="Calibri" w:eastAsia="Times New Roman" w:hAnsi="Calibri" w:cs="Calibri"/>
          <w:szCs w:val="22"/>
          <w:lang w:eastAsia="sv-SE"/>
        </w:rPr>
        <w:t>Diskussionsfrå</w:t>
      </w:r>
      <w:r w:rsidR="00541DC4">
        <w:rPr>
          <w:rFonts w:ascii="Calibri" w:eastAsia="Times New Roman" w:hAnsi="Calibri" w:cs="Calibri"/>
          <w:szCs w:val="22"/>
          <w:lang w:eastAsia="sv-SE"/>
        </w:rPr>
        <w:t>ga</w:t>
      </w:r>
      <w:r w:rsidRPr="00E61A16">
        <w:rPr>
          <w:rFonts w:ascii="Calibri" w:eastAsia="Times New Roman" w:hAnsi="Calibri" w:cs="Calibri"/>
          <w:szCs w:val="22"/>
          <w:lang w:eastAsia="sv-SE"/>
        </w:rPr>
        <w:t>: </w:t>
      </w:r>
    </w:p>
    <w:p w14:paraId="1EF874AF" w14:textId="77777777" w:rsidR="0063525F" w:rsidRPr="00E61A16" w:rsidRDefault="0063525F" w:rsidP="00E61A16">
      <w:pPr>
        <w:spacing w:after="0" w:line="240" w:lineRule="auto"/>
        <w:textAlignment w:val="baseline"/>
        <w:rPr>
          <w:rFonts w:ascii="Segoe UI" w:eastAsia="Times New Roman" w:hAnsi="Segoe UI" w:cs="Segoe UI"/>
          <w:sz w:val="18"/>
          <w:szCs w:val="18"/>
          <w:lang w:eastAsia="sv-SE"/>
        </w:rPr>
      </w:pPr>
    </w:p>
    <w:p w14:paraId="7EE8B66C" w14:textId="206297E6" w:rsidR="00A35AC1" w:rsidRPr="00541DC4" w:rsidRDefault="55BB1B00" w:rsidP="00541DC4">
      <w:pPr>
        <w:pStyle w:val="Liststycke"/>
        <w:numPr>
          <w:ilvl w:val="0"/>
          <w:numId w:val="33"/>
        </w:numPr>
        <w:spacing w:line="240" w:lineRule="auto"/>
        <w:textAlignment w:val="baseline"/>
        <w:rPr>
          <w:rFonts w:ascii="Calibri" w:eastAsia="Times New Roman" w:hAnsi="Calibri" w:cs="Calibri"/>
          <w:lang w:eastAsia="sv-SE"/>
        </w:rPr>
      </w:pPr>
      <w:r w:rsidRPr="3CDB1AF4">
        <w:rPr>
          <w:rFonts w:ascii="Calibri" w:eastAsia="Times New Roman" w:hAnsi="Calibri" w:cs="Calibri"/>
          <w:lang w:eastAsia="sv-SE"/>
        </w:rPr>
        <w:t>Vilka för- respektive nackdelar finns med valbarhetsprövning av förbundsstyrelsens ledamöter efter ett bestämt antal mandatperioder?</w:t>
      </w:r>
    </w:p>
    <w:p w14:paraId="69AE8801" w14:textId="38BDAB75" w:rsidR="00576D45" w:rsidRDefault="00576D45">
      <w:pPr>
        <w:rPr>
          <w:rFonts w:ascii="Calibri" w:eastAsia="Times New Roman" w:hAnsi="Calibri" w:cs="Calibri"/>
          <w:lang w:eastAsia="sv-SE"/>
        </w:rPr>
      </w:pPr>
      <w:r>
        <w:rPr>
          <w:rFonts w:ascii="Calibri" w:eastAsia="Times New Roman" w:hAnsi="Calibri" w:cs="Calibri"/>
          <w:lang w:eastAsia="sv-SE"/>
        </w:rPr>
        <w:br w:type="page"/>
      </w:r>
    </w:p>
    <w:p w14:paraId="5F676EC2" w14:textId="77777777" w:rsidR="00C430B6" w:rsidRDefault="00C430B6" w:rsidP="00A35AC1">
      <w:pPr>
        <w:spacing w:line="240" w:lineRule="auto"/>
        <w:textAlignment w:val="baseline"/>
        <w:rPr>
          <w:rFonts w:ascii="Calibri" w:eastAsia="Times New Roman" w:hAnsi="Calibri" w:cs="Calibri"/>
          <w:lang w:eastAsia="sv-SE"/>
        </w:rPr>
      </w:pPr>
    </w:p>
    <w:p w14:paraId="2DE18F27" w14:textId="2E1B86E2" w:rsidR="00C430B6" w:rsidRDefault="00C430B6" w:rsidP="00C430B6">
      <w:pPr>
        <w:pStyle w:val="Rubrik2"/>
      </w:pPr>
      <w:r>
        <w:t xml:space="preserve">Bilaga: Årshjul </w:t>
      </w:r>
    </w:p>
    <w:p w14:paraId="78B63032" w14:textId="77777777" w:rsidR="00784423" w:rsidRPr="00784423" w:rsidRDefault="00784423" w:rsidP="00784423">
      <w:pPr>
        <w:rPr>
          <w:lang w:eastAsia="sv-SE"/>
        </w:rPr>
      </w:pPr>
    </w:p>
    <w:p w14:paraId="5BE17B98" w14:textId="0BEB662A" w:rsidR="00784423" w:rsidRPr="00784423" w:rsidRDefault="00784423" w:rsidP="00784423">
      <w:pPr>
        <w:rPr>
          <w:lang w:eastAsia="sv-SE"/>
        </w:rPr>
      </w:pPr>
      <w:r>
        <w:rPr>
          <w:noProof/>
        </w:rPr>
        <w:drawing>
          <wp:inline distT="0" distB="0" distL="0" distR="0" wp14:anchorId="60BB00D1" wp14:editId="09F97074">
            <wp:extent cx="5400040" cy="3037840"/>
            <wp:effectExtent l="0" t="0" r="0" b="0"/>
            <wp:docPr id="21366452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521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00040" cy="3037840"/>
                    </a:xfrm>
                    <a:prstGeom prst="rect">
                      <a:avLst/>
                    </a:prstGeom>
                  </pic:spPr>
                </pic:pic>
              </a:graphicData>
            </a:graphic>
          </wp:inline>
        </w:drawing>
      </w:r>
    </w:p>
    <w:p w14:paraId="14D05E1C" w14:textId="77777777" w:rsidR="00A35AC1" w:rsidRDefault="00A35AC1" w:rsidP="00A35AC1">
      <w:pPr>
        <w:spacing w:line="240" w:lineRule="auto"/>
        <w:textAlignment w:val="baseline"/>
        <w:rPr>
          <w:rFonts w:ascii="Calibri" w:eastAsia="Times New Roman" w:hAnsi="Calibri" w:cs="Calibri"/>
          <w:lang w:eastAsia="sv-SE"/>
        </w:rPr>
      </w:pPr>
    </w:p>
    <w:p w14:paraId="053F5331" w14:textId="3AC1A033" w:rsidR="00A35AC1" w:rsidRDefault="00A35AC1" w:rsidP="00A35AC1">
      <w:pPr>
        <w:spacing w:line="240" w:lineRule="auto"/>
        <w:textAlignment w:val="baseline"/>
        <w:rPr>
          <w:rFonts w:ascii="Calibri" w:eastAsia="Times New Roman" w:hAnsi="Calibri" w:cs="Calibri"/>
          <w:lang w:eastAsia="sv-SE"/>
        </w:rPr>
      </w:pPr>
    </w:p>
    <w:p w14:paraId="67DE314A" w14:textId="77777777" w:rsidR="003C0425" w:rsidRDefault="003C0425" w:rsidP="00A35AC1">
      <w:pPr>
        <w:spacing w:line="240" w:lineRule="auto"/>
        <w:textAlignment w:val="baseline"/>
        <w:rPr>
          <w:rFonts w:ascii="Calibri" w:eastAsia="Times New Roman" w:hAnsi="Calibri" w:cs="Calibri"/>
          <w:lang w:eastAsia="sv-SE"/>
        </w:rPr>
      </w:pPr>
    </w:p>
    <w:p w14:paraId="60DC2400" w14:textId="77777777" w:rsidR="003C0425" w:rsidRDefault="003C0425" w:rsidP="00A35AC1">
      <w:pPr>
        <w:spacing w:line="240" w:lineRule="auto"/>
        <w:textAlignment w:val="baseline"/>
        <w:rPr>
          <w:rFonts w:ascii="Calibri" w:eastAsia="Times New Roman" w:hAnsi="Calibri" w:cs="Calibri"/>
          <w:lang w:eastAsia="sv-SE"/>
        </w:rPr>
      </w:pPr>
    </w:p>
    <w:p w14:paraId="04C82B46" w14:textId="19FB8448" w:rsidR="00A35AC1" w:rsidRPr="00A35AC1" w:rsidRDefault="00B04A32" w:rsidP="00A35AC1">
      <w:pPr>
        <w:spacing w:line="240" w:lineRule="auto"/>
        <w:textAlignment w:val="baseline"/>
        <w:rPr>
          <w:rFonts w:ascii="Calibri" w:eastAsia="Times New Roman" w:hAnsi="Calibri" w:cs="Calibri"/>
          <w:lang w:eastAsia="sv-SE"/>
        </w:rPr>
      </w:pPr>
      <w:r>
        <w:rPr>
          <w:noProof/>
        </w:rPr>
        <w:drawing>
          <wp:inline distT="0" distB="0" distL="0" distR="0" wp14:anchorId="610E7394" wp14:editId="78521305">
            <wp:extent cx="5400040" cy="3037840"/>
            <wp:effectExtent l="0" t="0" r="0" b="0"/>
            <wp:docPr id="7403677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6773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400040" cy="3037840"/>
                    </a:xfrm>
                    <a:prstGeom prst="rect">
                      <a:avLst/>
                    </a:prstGeom>
                  </pic:spPr>
                </pic:pic>
              </a:graphicData>
            </a:graphic>
          </wp:inline>
        </w:drawing>
      </w:r>
    </w:p>
    <w:sectPr w:rsidR="00A35AC1" w:rsidRPr="00A35AC1" w:rsidSect="009E3367">
      <w:headerReference w:type="default" r:id="rId15"/>
      <w:footerReference w:type="default" r:id="rId16"/>
      <w:headerReference w:type="first" r:id="rId17"/>
      <w:footerReference w:type="first" r:id="rId18"/>
      <w:pgSz w:w="11906" w:h="16838" w:code="9"/>
      <w:pgMar w:top="2268" w:right="1701" w:bottom="1701" w:left="1701" w:header="680"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E2419" w14:textId="77777777" w:rsidR="009E3367" w:rsidRDefault="009E3367">
      <w:r>
        <w:separator/>
      </w:r>
    </w:p>
    <w:p w14:paraId="2E8BBE28" w14:textId="77777777" w:rsidR="009E3367" w:rsidRDefault="009E3367"/>
  </w:endnote>
  <w:endnote w:type="continuationSeparator" w:id="0">
    <w:p w14:paraId="338390E5" w14:textId="77777777" w:rsidR="009E3367" w:rsidRDefault="009E3367">
      <w:r>
        <w:continuationSeparator/>
      </w:r>
    </w:p>
    <w:p w14:paraId="595A74BC" w14:textId="77777777" w:rsidR="009E3367" w:rsidRDefault="009E3367"/>
  </w:endnote>
  <w:endnote w:type="continuationNotice" w:id="1">
    <w:p w14:paraId="0E914F58" w14:textId="77777777" w:rsidR="009E3367" w:rsidRDefault="009E33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771AE6" w:rsidRPr="00D86CD5" w14:paraId="37679944" w14:textId="77777777" w:rsidTr="000C0040">
      <w:trPr>
        <w:trHeight w:hRule="exact" w:val="255"/>
        <w:jc w:val="center"/>
      </w:trPr>
      <w:tc>
        <w:tcPr>
          <w:tcW w:w="9071" w:type="dxa"/>
          <w:shd w:val="clear" w:color="auto" w:fill="auto"/>
        </w:tcPr>
        <w:p w14:paraId="1866B62D" w14:textId="77777777" w:rsidR="00771AE6" w:rsidRPr="000B2B71" w:rsidRDefault="00771AE6" w:rsidP="00771AE6">
          <w:pPr>
            <w:pStyle w:val="Sidhuvud"/>
            <w:rPr>
              <w:color w:val="000000" w:themeColor="text1"/>
              <w:spacing w:val="4"/>
              <w:sz w:val="24"/>
              <w:szCs w:val="24"/>
            </w:rPr>
          </w:pPr>
        </w:p>
      </w:tc>
    </w:tr>
    <w:tr w:rsidR="00771AE6" w:rsidRPr="00D86CD5" w14:paraId="7F685EC3" w14:textId="77777777" w:rsidTr="00EA75E6">
      <w:trPr>
        <w:trHeight w:hRule="exact" w:val="57"/>
        <w:jc w:val="center"/>
      </w:trPr>
      <w:tc>
        <w:tcPr>
          <w:tcW w:w="9071" w:type="dxa"/>
          <w:tcBorders>
            <w:bottom w:val="single" w:sz="8" w:space="0" w:color="3A5BA7" w:themeColor="accent1"/>
          </w:tcBorders>
          <w:shd w:val="clear" w:color="auto" w:fill="auto"/>
        </w:tcPr>
        <w:p w14:paraId="1C6F9308" w14:textId="77777777" w:rsidR="00771AE6" w:rsidRPr="00D86CD5" w:rsidRDefault="00771AE6" w:rsidP="00771AE6">
          <w:pPr>
            <w:pStyle w:val="Ingenrad"/>
          </w:pPr>
        </w:p>
      </w:tc>
    </w:tr>
    <w:tr w:rsidR="00EA75E6" w:rsidRPr="00EA75E6" w14:paraId="75C89F9A" w14:textId="77777777" w:rsidTr="00EA75E6">
      <w:trPr>
        <w:trHeight w:val="510"/>
        <w:jc w:val="center"/>
      </w:trPr>
      <w:tc>
        <w:tcPr>
          <w:tcW w:w="9071" w:type="dxa"/>
          <w:tcBorders>
            <w:top w:val="single" w:sz="8" w:space="0" w:color="3A5BA7" w:themeColor="accent1"/>
          </w:tcBorders>
          <w:shd w:val="clear" w:color="auto" w:fill="auto"/>
          <w:vAlign w:val="bottom"/>
        </w:tcPr>
        <w:p w14:paraId="62085C45" w14:textId="77777777" w:rsidR="00771AE6" w:rsidRPr="00EA75E6" w:rsidRDefault="00771AE6" w:rsidP="00771AE6">
          <w:pPr>
            <w:pStyle w:val="Sidfot"/>
            <w:jc w:val="right"/>
            <w:rPr>
              <w:color w:val="3A5BA7" w:themeColor="accent1"/>
              <w:sz w:val="18"/>
              <w:szCs w:val="18"/>
            </w:rPr>
          </w:pPr>
          <w:r w:rsidRPr="00EA75E6">
            <w:rPr>
              <w:color w:val="3A5BA7" w:themeColor="accent1"/>
              <w:spacing w:val="4"/>
              <w:sz w:val="18"/>
              <w:szCs w:val="18"/>
            </w:rPr>
            <w:fldChar w:fldCharType="begin"/>
          </w:r>
          <w:r w:rsidRPr="00EA75E6">
            <w:rPr>
              <w:color w:val="3A5BA7" w:themeColor="accent1"/>
              <w:spacing w:val="4"/>
              <w:sz w:val="18"/>
              <w:szCs w:val="18"/>
            </w:rPr>
            <w:instrText xml:space="preserve"> PAGE   \* MERGEFORMAT </w:instrText>
          </w:r>
          <w:r w:rsidRPr="00EA75E6">
            <w:rPr>
              <w:color w:val="3A5BA7" w:themeColor="accent1"/>
              <w:spacing w:val="4"/>
              <w:sz w:val="18"/>
              <w:szCs w:val="18"/>
            </w:rPr>
            <w:fldChar w:fldCharType="separate"/>
          </w:r>
          <w:r w:rsidRPr="00EA75E6">
            <w:rPr>
              <w:color w:val="3A5BA7" w:themeColor="accent1"/>
              <w:spacing w:val="4"/>
              <w:sz w:val="18"/>
              <w:szCs w:val="18"/>
            </w:rPr>
            <w:t>2</w:t>
          </w:r>
          <w:r w:rsidRPr="00EA75E6">
            <w:rPr>
              <w:color w:val="3A5BA7" w:themeColor="accent1"/>
              <w:spacing w:val="4"/>
              <w:sz w:val="18"/>
              <w:szCs w:val="18"/>
            </w:rPr>
            <w:fldChar w:fldCharType="end"/>
          </w:r>
        </w:p>
      </w:tc>
    </w:tr>
  </w:tbl>
  <w:p w14:paraId="2C9FBD4D" w14:textId="77777777" w:rsidR="0065283C" w:rsidRPr="00771AE6" w:rsidRDefault="0065283C" w:rsidP="00771AE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EE24D1" w:rsidRPr="00D86CD5" w14:paraId="6C9B8F33" w14:textId="77777777" w:rsidTr="00EA75E6">
      <w:trPr>
        <w:trHeight w:hRule="exact" w:val="255"/>
        <w:jc w:val="center"/>
      </w:trPr>
      <w:tc>
        <w:tcPr>
          <w:tcW w:w="9071" w:type="dxa"/>
          <w:tcBorders>
            <w:bottom w:val="single" w:sz="8" w:space="0" w:color="3A5BA7" w:themeColor="accent1"/>
          </w:tcBorders>
          <w:shd w:val="clear" w:color="auto" w:fill="auto"/>
        </w:tcPr>
        <w:p w14:paraId="7DF9A0D2" w14:textId="77777777" w:rsidR="00EE24D1" w:rsidRPr="000B2B71" w:rsidRDefault="00EE24D1" w:rsidP="00EE24D1">
          <w:pPr>
            <w:pStyle w:val="Sidhuvud"/>
          </w:pPr>
        </w:p>
      </w:tc>
    </w:tr>
    <w:tr w:rsidR="00EA75E6" w:rsidRPr="00EA75E6" w14:paraId="3EC448EF" w14:textId="77777777" w:rsidTr="00EA75E6">
      <w:trPr>
        <w:trHeight w:val="510"/>
        <w:jc w:val="center"/>
      </w:trPr>
      <w:tc>
        <w:tcPr>
          <w:tcW w:w="9071" w:type="dxa"/>
          <w:tcBorders>
            <w:top w:val="single" w:sz="8" w:space="0" w:color="3A5BA7" w:themeColor="accent1"/>
            <w:bottom w:val="single" w:sz="8" w:space="0" w:color="3A5BA7" w:themeColor="accent1"/>
          </w:tcBorders>
          <w:shd w:val="clear" w:color="auto" w:fill="auto"/>
          <w:vAlign w:val="center"/>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260"/>
            <w:gridCol w:w="3107"/>
          </w:tblGrid>
          <w:tr w:rsidR="00EA75E6" w:rsidRPr="00EA75E6" w14:paraId="4020E7E7" w14:textId="77777777">
            <w:tc>
              <w:tcPr>
                <w:tcW w:w="2694" w:type="dxa"/>
                <w:vAlign w:val="center"/>
              </w:tcPr>
              <w:p w14:paraId="26D17B8F" w14:textId="77777777" w:rsidR="00EE24D1" w:rsidRPr="00EA75E6" w:rsidRDefault="00EE24D1" w:rsidP="00EE24D1">
                <w:pPr>
                  <w:pStyle w:val="Sidfot"/>
                  <w:tabs>
                    <w:tab w:val="clear" w:pos="4536"/>
                    <w:tab w:val="clear" w:pos="9072"/>
                    <w:tab w:val="left" w:pos="2835"/>
                    <w:tab w:val="left" w:pos="3969"/>
                    <w:tab w:val="left" w:pos="5103"/>
                    <w:tab w:val="left" w:pos="6237"/>
                    <w:tab w:val="left" w:pos="7230"/>
                    <w:tab w:val="left" w:pos="7371"/>
                    <w:tab w:val="left" w:pos="8222"/>
                  </w:tabs>
                  <w:rPr>
                    <w:color w:val="3A5BA7" w:themeColor="accent1"/>
                  </w:rPr>
                </w:pPr>
                <w:r w:rsidRPr="00EA75E6">
                  <w:rPr>
                    <w:color w:val="3A5BA7" w:themeColor="accent1"/>
                  </w:rPr>
                  <w:t xml:space="preserve">lakarforbundet.se </w:t>
                </w:r>
                <w:r w:rsidRPr="00EA75E6">
                  <w:rPr>
                    <w:rFonts w:ascii="Wingdings" w:hAnsi="Wingdings"/>
                    <w:color w:val="3A5BA7" w:themeColor="accent1"/>
                    <w:sz w:val="10"/>
                    <w:szCs w:val="10"/>
                  </w:rPr>
                  <w:t></w:t>
                </w:r>
                <w:r w:rsidRPr="00EA75E6">
                  <w:rPr>
                    <w:color w:val="3A5BA7" w:themeColor="accent1"/>
                  </w:rPr>
                  <w:t xml:space="preserve"> tryggvard.se</w:t>
                </w:r>
              </w:p>
            </w:tc>
            <w:tc>
              <w:tcPr>
                <w:tcW w:w="3260" w:type="dxa"/>
              </w:tcPr>
              <w:p w14:paraId="4D7DE34E" w14:textId="77777777" w:rsidR="00EE24D1" w:rsidRPr="00EA75E6" w:rsidRDefault="00EE24D1" w:rsidP="00EE24D1">
                <w:pPr>
                  <w:pStyle w:val="Sidfot"/>
                  <w:tabs>
                    <w:tab w:val="clear" w:pos="4536"/>
                    <w:tab w:val="clear" w:pos="9072"/>
                    <w:tab w:val="left" w:pos="1560"/>
                    <w:tab w:val="left" w:pos="2835"/>
                    <w:tab w:val="left" w:pos="3969"/>
                    <w:tab w:val="left" w:pos="5103"/>
                    <w:tab w:val="left" w:pos="6237"/>
                    <w:tab w:val="left" w:pos="7230"/>
                    <w:tab w:val="left" w:pos="7371"/>
                    <w:tab w:val="left" w:pos="8222"/>
                  </w:tabs>
                  <w:rPr>
                    <w:color w:val="3A5BA7" w:themeColor="accent1"/>
                  </w:rPr>
                </w:pPr>
                <w:r w:rsidRPr="00EA75E6">
                  <w:rPr>
                    <w:color w:val="3A5BA7" w:themeColor="accent1"/>
                  </w:rPr>
                  <w:t xml:space="preserve">#tryggvard </w:t>
                </w:r>
                <w:r w:rsidRPr="00EA75E6">
                  <w:rPr>
                    <w:rFonts w:ascii="Wingdings" w:hAnsi="Wingdings"/>
                    <w:color w:val="3A5BA7" w:themeColor="accent1"/>
                    <w:sz w:val="10"/>
                    <w:szCs w:val="10"/>
                  </w:rPr>
                  <w:t></w:t>
                </w:r>
                <w:r w:rsidRPr="00EA75E6">
                  <w:rPr>
                    <w:color w:val="3A5BA7" w:themeColor="accent1"/>
                  </w:rPr>
                  <w:t xml:space="preserve"> #vitaransvar</w:t>
                </w:r>
              </w:p>
            </w:tc>
            <w:tc>
              <w:tcPr>
                <w:tcW w:w="3107" w:type="dxa"/>
              </w:tcPr>
              <w:p w14:paraId="718616AD" w14:textId="77777777" w:rsidR="00EE24D1" w:rsidRPr="00EA75E6" w:rsidRDefault="00EE24D1" w:rsidP="00EE24D1">
                <w:pPr>
                  <w:pStyle w:val="Sidfot"/>
                  <w:tabs>
                    <w:tab w:val="clear" w:pos="4536"/>
                    <w:tab w:val="clear" w:pos="9072"/>
                    <w:tab w:val="left" w:pos="1560"/>
                    <w:tab w:val="left" w:pos="2835"/>
                    <w:tab w:val="left" w:pos="3969"/>
                    <w:tab w:val="left" w:pos="5103"/>
                    <w:tab w:val="left" w:pos="6237"/>
                    <w:tab w:val="left" w:pos="7230"/>
                    <w:tab w:val="left" w:pos="7371"/>
                    <w:tab w:val="left" w:pos="8222"/>
                  </w:tabs>
                  <w:rPr>
                    <w:color w:val="3A5BA7" w:themeColor="accent1"/>
                  </w:rPr>
                </w:pPr>
                <w:r w:rsidRPr="00EA75E6">
                  <w:rPr>
                    <w:color w:val="3A5BA7" w:themeColor="accent1"/>
                  </w:rPr>
                  <w:t xml:space="preserve">Facebook </w:t>
                </w:r>
                <w:r w:rsidRPr="00EA75E6">
                  <w:rPr>
                    <w:rFonts w:ascii="Wingdings" w:hAnsi="Wingdings"/>
                    <w:color w:val="3A5BA7" w:themeColor="accent1"/>
                    <w:sz w:val="10"/>
                    <w:szCs w:val="10"/>
                  </w:rPr>
                  <w:t></w:t>
                </w:r>
                <w:r w:rsidRPr="00EA75E6">
                  <w:rPr>
                    <w:color w:val="3A5BA7" w:themeColor="accent1"/>
                  </w:rPr>
                  <w:t xml:space="preserve"> Twitter </w:t>
                </w:r>
                <w:r w:rsidRPr="00EA75E6">
                  <w:rPr>
                    <w:rFonts w:ascii="Wingdings" w:hAnsi="Wingdings"/>
                    <w:color w:val="3A5BA7" w:themeColor="accent1"/>
                    <w:sz w:val="10"/>
                    <w:szCs w:val="10"/>
                  </w:rPr>
                  <w:t></w:t>
                </w:r>
                <w:r w:rsidRPr="00EA75E6">
                  <w:rPr>
                    <w:color w:val="3A5BA7" w:themeColor="accent1"/>
                  </w:rPr>
                  <w:t xml:space="preserve"> Instagram </w:t>
                </w:r>
                <w:r w:rsidRPr="00EA75E6">
                  <w:rPr>
                    <w:rFonts w:ascii="Wingdings" w:hAnsi="Wingdings"/>
                    <w:color w:val="3A5BA7" w:themeColor="accent1"/>
                    <w:sz w:val="10"/>
                    <w:szCs w:val="10"/>
                  </w:rPr>
                  <w:t></w:t>
                </w:r>
                <w:r w:rsidRPr="00EA75E6">
                  <w:rPr>
                    <w:color w:val="3A5BA7" w:themeColor="accent1"/>
                  </w:rPr>
                  <w:t xml:space="preserve"> Linkedin</w:t>
                </w:r>
              </w:p>
            </w:tc>
          </w:tr>
          <w:tr w:rsidR="00EA75E6" w:rsidRPr="00EA75E6" w14:paraId="46CF6A04" w14:textId="77777777">
            <w:tc>
              <w:tcPr>
                <w:tcW w:w="2694" w:type="dxa"/>
              </w:tcPr>
              <w:p w14:paraId="496D68E7" w14:textId="77777777" w:rsidR="00EE24D1" w:rsidRPr="00EA75E6" w:rsidRDefault="00EE24D1" w:rsidP="00EE24D1">
                <w:pPr>
                  <w:pStyle w:val="Sidfot"/>
                  <w:tabs>
                    <w:tab w:val="clear" w:pos="4536"/>
                    <w:tab w:val="clear" w:pos="9072"/>
                    <w:tab w:val="left" w:pos="1560"/>
                    <w:tab w:val="left" w:pos="2835"/>
                    <w:tab w:val="left" w:pos="3969"/>
                    <w:tab w:val="left" w:pos="5103"/>
                    <w:tab w:val="left" w:pos="6237"/>
                    <w:tab w:val="left" w:pos="7230"/>
                    <w:tab w:val="left" w:pos="7371"/>
                    <w:tab w:val="left" w:pos="8222"/>
                  </w:tabs>
                  <w:rPr>
                    <w:color w:val="3A5BA7" w:themeColor="accent1"/>
                  </w:rPr>
                </w:pPr>
                <w:r w:rsidRPr="00EA75E6">
                  <w:rPr>
                    <w:b/>
                    <w:color w:val="3A5BA7" w:themeColor="accent1"/>
                  </w:rPr>
                  <w:t>Telefon</w:t>
                </w:r>
                <w:r w:rsidRPr="00EA75E6">
                  <w:rPr>
                    <w:color w:val="3A5BA7" w:themeColor="accent1"/>
                  </w:rPr>
                  <w:t xml:space="preserve"> 08-790 33 00</w:t>
                </w:r>
              </w:p>
            </w:tc>
            <w:tc>
              <w:tcPr>
                <w:tcW w:w="3260" w:type="dxa"/>
              </w:tcPr>
              <w:p w14:paraId="055E338C" w14:textId="77777777" w:rsidR="00EE24D1" w:rsidRPr="00EA75E6" w:rsidRDefault="00EE24D1" w:rsidP="00EE24D1">
                <w:pPr>
                  <w:pStyle w:val="Sidfot"/>
                  <w:tabs>
                    <w:tab w:val="clear" w:pos="4536"/>
                    <w:tab w:val="clear" w:pos="9072"/>
                    <w:tab w:val="left" w:pos="1560"/>
                    <w:tab w:val="left" w:pos="2835"/>
                    <w:tab w:val="left" w:pos="3969"/>
                    <w:tab w:val="left" w:pos="5103"/>
                    <w:tab w:val="left" w:pos="6237"/>
                    <w:tab w:val="left" w:pos="7230"/>
                    <w:tab w:val="left" w:pos="7371"/>
                    <w:tab w:val="left" w:pos="8222"/>
                  </w:tabs>
                  <w:rPr>
                    <w:color w:val="3A5BA7" w:themeColor="accent1"/>
                  </w:rPr>
                </w:pPr>
                <w:r w:rsidRPr="00EA75E6">
                  <w:rPr>
                    <w:b/>
                    <w:color w:val="3A5BA7" w:themeColor="accent1"/>
                  </w:rPr>
                  <w:t>Postadress</w:t>
                </w:r>
                <w:r w:rsidRPr="00EA75E6">
                  <w:rPr>
                    <w:color w:val="3A5BA7" w:themeColor="accent1"/>
                  </w:rPr>
                  <w:t>: Box 5610, 114 86 Stockholm</w:t>
                </w:r>
              </w:p>
            </w:tc>
            <w:tc>
              <w:tcPr>
                <w:tcW w:w="3107" w:type="dxa"/>
              </w:tcPr>
              <w:p w14:paraId="09EC3C3B" w14:textId="77777777" w:rsidR="00EE24D1" w:rsidRPr="00EA75E6" w:rsidRDefault="00EE24D1" w:rsidP="00EE24D1">
                <w:pPr>
                  <w:pStyle w:val="Sidfot"/>
                  <w:rPr>
                    <w:color w:val="3A5BA7" w:themeColor="accent1"/>
                  </w:rPr>
                </w:pPr>
                <w:r w:rsidRPr="00EA75E6">
                  <w:rPr>
                    <w:b/>
                    <w:color w:val="3A5BA7" w:themeColor="accent1"/>
                  </w:rPr>
                  <w:t>Besöksadress:</w:t>
                </w:r>
                <w:r w:rsidRPr="00EA75E6">
                  <w:rPr>
                    <w:color w:val="3A5BA7" w:themeColor="accent1"/>
                  </w:rPr>
                  <w:t xml:space="preserve"> Villagatan 5, Stockholm</w:t>
                </w:r>
              </w:p>
            </w:tc>
          </w:tr>
        </w:tbl>
        <w:p w14:paraId="1E22F957" w14:textId="77777777" w:rsidR="00EE24D1" w:rsidRPr="00EA75E6" w:rsidRDefault="00EE24D1" w:rsidP="00EE24D1">
          <w:pPr>
            <w:pStyle w:val="Sidfot"/>
            <w:tabs>
              <w:tab w:val="clear" w:pos="4536"/>
              <w:tab w:val="clear" w:pos="9072"/>
              <w:tab w:val="left" w:pos="1560"/>
              <w:tab w:val="left" w:pos="2835"/>
              <w:tab w:val="left" w:pos="3969"/>
              <w:tab w:val="left" w:pos="5103"/>
              <w:tab w:val="left" w:pos="6237"/>
              <w:tab w:val="left" w:pos="7230"/>
              <w:tab w:val="left" w:pos="7371"/>
              <w:tab w:val="left" w:pos="8222"/>
            </w:tabs>
            <w:rPr>
              <w:color w:val="3A5BA7" w:themeColor="accent1"/>
            </w:rPr>
          </w:pPr>
        </w:p>
      </w:tc>
    </w:tr>
    <w:tr w:rsidR="00EE24D1" w:rsidRPr="00D86CD5" w14:paraId="1F688904" w14:textId="77777777" w:rsidTr="00EA75E6">
      <w:trPr>
        <w:trHeight w:val="255"/>
        <w:jc w:val="center"/>
      </w:trPr>
      <w:tc>
        <w:tcPr>
          <w:tcW w:w="9071" w:type="dxa"/>
          <w:tcBorders>
            <w:top w:val="single" w:sz="8" w:space="0" w:color="3A5BA7" w:themeColor="accent1"/>
          </w:tcBorders>
          <w:shd w:val="clear" w:color="auto" w:fill="auto"/>
          <w:vAlign w:val="bottom"/>
        </w:tcPr>
        <w:p w14:paraId="0B2ED9DC" w14:textId="77777777" w:rsidR="00EE24D1" w:rsidRDefault="00EE24D1" w:rsidP="00EE24D1">
          <w:pPr>
            <w:pStyle w:val="Sidfot"/>
            <w:tabs>
              <w:tab w:val="left" w:pos="1418"/>
            </w:tabs>
          </w:pPr>
        </w:p>
      </w:tc>
    </w:tr>
  </w:tbl>
  <w:p w14:paraId="085D2BDC" w14:textId="77777777" w:rsidR="00967487" w:rsidRPr="00EE24D1" w:rsidRDefault="00967487" w:rsidP="00EE24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7EA9" w14:textId="77777777" w:rsidR="009E3367" w:rsidRDefault="009E3367">
      <w:r>
        <w:separator/>
      </w:r>
    </w:p>
    <w:p w14:paraId="3795FA47" w14:textId="77777777" w:rsidR="009E3367" w:rsidRDefault="009E3367"/>
  </w:footnote>
  <w:footnote w:type="continuationSeparator" w:id="0">
    <w:p w14:paraId="52C2B4B4" w14:textId="77777777" w:rsidR="009E3367" w:rsidRDefault="009E3367">
      <w:r>
        <w:continuationSeparator/>
      </w:r>
    </w:p>
    <w:p w14:paraId="129B4ED6" w14:textId="77777777" w:rsidR="009E3367" w:rsidRDefault="009E3367"/>
  </w:footnote>
  <w:footnote w:type="continuationNotice" w:id="1">
    <w:p w14:paraId="1622C4C3" w14:textId="77777777" w:rsidR="009E3367" w:rsidRDefault="009E33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DBB4" w14:textId="77777777" w:rsidR="001B1964" w:rsidRDefault="001B1964" w:rsidP="0095603F">
    <w:pPr>
      <w:pStyle w:val="Sidhuvud"/>
      <w:ind w:left="-851"/>
      <w:jc w:val="left"/>
    </w:pPr>
    <w:r>
      <w:rPr>
        <w:noProof/>
        <w:lang w:eastAsia="sv-SE"/>
      </w:rPr>
      <w:drawing>
        <wp:inline distT="0" distB="0" distL="0" distR="0" wp14:anchorId="1A4EEB7C" wp14:editId="60ACA98B">
          <wp:extent cx="1800000" cy="6794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 ra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6794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932D" w14:textId="77777777" w:rsidR="00967487" w:rsidRDefault="0095603F" w:rsidP="0095603F">
    <w:pPr>
      <w:pStyle w:val="Sidhuvud"/>
      <w:ind w:left="-851"/>
      <w:jc w:val="left"/>
    </w:pPr>
    <w:r>
      <w:rPr>
        <w:noProof/>
        <w:lang w:eastAsia="sv-SE"/>
      </w:rPr>
      <w:drawing>
        <wp:inline distT="0" distB="0" distL="0" distR="0" wp14:anchorId="5AF12DDC" wp14:editId="71792E21">
          <wp:extent cx="1800000" cy="67944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 ra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679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01A18D0"/>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3"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A82535E"/>
    <w:multiLevelType w:val="hybridMultilevel"/>
    <w:tmpl w:val="15CA6D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EBACF7B"/>
    <w:multiLevelType w:val="hybridMultilevel"/>
    <w:tmpl w:val="38D0F212"/>
    <w:lvl w:ilvl="0" w:tplc="2360620A">
      <w:start w:val="1"/>
      <w:numFmt w:val="bullet"/>
      <w:lvlText w:val=""/>
      <w:lvlJc w:val="left"/>
      <w:pPr>
        <w:ind w:left="720" w:hanging="360"/>
      </w:pPr>
      <w:rPr>
        <w:rFonts w:ascii="Symbol" w:hAnsi="Symbol" w:hint="default"/>
      </w:rPr>
    </w:lvl>
    <w:lvl w:ilvl="1" w:tplc="9E12A2FA">
      <w:start w:val="1"/>
      <w:numFmt w:val="bullet"/>
      <w:lvlText w:val="o"/>
      <w:lvlJc w:val="left"/>
      <w:pPr>
        <w:ind w:left="1440" w:hanging="360"/>
      </w:pPr>
      <w:rPr>
        <w:rFonts w:ascii="Courier New" w:hAnsi="Courier New" w:hint="default"/>
      </w:rPr>
    </w:lvl>
    <w:lvl w:ilvl="2" w:tplc="FCB8BC02">
      <w:start w:val="1"/>
      <w:numFmt w:val="bullet"/>
      <w:lvlText w:val=""/>
      <w:lvlJc w:val="left"/>
      <w:pPr>
        <w:ind w:left="2160" w:hanging="360"/>
      </w:pPr>
      <w:rPr>
        <w:rFonts w:ascii="Wingdings" w:hAnsi="Wingdings" w:hint="default"/>
      </w:rPr>
    </w:lvl>
    <w:lvl w:ilvl="3" w:tplc="10F4E6EE">
      <w:start w:val="1"/>
      <w:numFmt w:val="bullet"/>
      <w:lvlText w:val=""/>
      <w:lvlJc w:val="left"/>
      <w:pPr>
        <w:ind w:left="2880" w:hanging="360"/>
      </w:pPr>
      <w:rPr>
        <w:rFonts w:ascii="Symbol" w:hAnsi="Symbol" w:hint="default"/>
      </w:rPr>
    </w:lvl>
    <w:lvl w:ilvl="4" w:tplc="F3A0E0FA">
      <w:start w:val="1"/>
      <w:numFmt w:val="bullet"/>
      <w:lvlText w:val="o"/>
      <w:lvlJc w:val="left"/>
      <w:pPr>
        <w:ind w:left="3600" w:hanging="360"/>
      </w:pPr>
      <w:rPr>
        <w:rFonts w:ascii="Courier New" w:hAnsi="Courier New" w:hint="default"/>
      </w:rPr>
    </w:lvl>
    <w:lvl w:ilvl="5" w:tplc="8648EC6E">
      <w:start w:val="1"/>
      <w:numFmt w:val="bullet"/>
      <w:lvlText w:val=""/>
      <w:lvlJc w:val="left"/>
      <w:pPr>
        <w:ind w:left="4320" w:hanging="360"/>
      </w:pPr>
      <w:rPr>
        <w:rFonts w:ascii="Wingdings" w:hAnsi="Wingdings" w:hint="default"/>
      </w:rPr>
    </w:lvl>
    <w:lvl w:ilvl="6" w:tplc="C2B2BBC0">
      <w:start w:val="1"/>
      <w:numFmt w:val="bullet"/>
      <w:lvlText w:val=""/>
      <w:lvlJc w:val="left"/>
      <w:pPr>
        <w:ind w:left="5040" w:hanging="360"/>
      </w:pPr>
      <w:rPr>
        <w:rFonts w:ascii="Symbol" w:hAnsi="Symbol" w:hint="default"/>
      </w:rPr>
    </w:lvl>
    <w:lvl w:ilvl="7" w:tplc="55D2E05A">
      <w:start w:val="1"/>
      <w:numFmt w:val="bullet"/>
      <w:lvlText w:val="o"/>
      <w:lvlJc w:val="left"/>
      <w:pPr>
        <w:ind w:left="5760" w:hanging="360"/>
      </w:pPr>
      <w:rPr>
        <w:rFonts w:ascii="Courier New" w:hAnsi="Courier New" w:hint="default"/>
      </w:rPr>
    </w:lvl>
    <w:lvl w:ilvl="8" w:tplc="8CAC090C">
      <w:start w:val="1"/>
      <w:numFmt w:val="bullet"/>
      <w:lvlText w:val=""/>
      <w:lvlJc w:val="left"/>
      <w:pPr>
        <w:ind w:left="6480" w:hanging="360"/>
      </w:pPr>
      <w:rPr>
        <w:rFonts w:ascii="Wingdings" w:hAnsi="Wingdings" w:hint="default"/>
      </w:rPr>
    </w:lvl>
  </w:abstractNum>
  <w:abstractNum w:abstractNumId="6" w15:restartNumberingAfterBreak="0">
    <w:nsid w:val="11AF4579"/>
    <w:multiLevelType w:val="hybridMultilevel"/>
    <w:tmpl w:val="BA04B2CC"/>
    <w:lvl w:ilvl="0" w:tplc="DB282D40">
      <w:start w:val="1"/>
      <w:numFmt w:val="bullet"/>
      <w:lvlText w:val=""/>
      <w:lvlJc w:val="left"/>
      <w:pPr>
        <w:ind w:left="720" w:hanging="360"/>
      </w:pPr>
      <w:rPr>
        <w:rFonts w:ascii="Symbol" w:hAnsi="Symbol" w:hint="default"/>
      </w:rPr>
    </w:lvl>
    <w:lvl w:ilvl="1" w:tplc="3EA8293E">
      <w:start w:val="1"/>
      <w:numFmt w:val="bullet"/>
      <w:lvlText w:val="o"/>
      <w:lvlJc w:val="left"/>
      <w:pPr>
        <w:ind w:left="1440" w:hanging="360"/>
      </w:pPr>
      <w:rPr>
        <w:rFonts w:ascii="Courier New" w:hAnsi="Courier New" w:hint="default"/>
      </w:rPr>
    </w:lvl>
    <w:lvl w:ilvl="2" w:tplc="939898F4">
      <w:start w:val="1"/>
      <w:numFmt w:val="bullet"/>
      <w:lvlText w:val=""/>
      <w:lvlJc w:val="left"/>
      <w:pPr>
        <w:ind w:left="2160" w:hanging="360"/>
      </w:pPr>
      <w:rPr>
        <w:rFonts w:ascii="Wingdings" w:hAnsi="Wingdings" w:hint="default"/>
      </w:rPr>
    </w:lvl>
    <w:lvl w:ilvl="3" w:tplc="6BDC3398">
      <w:start w:val="1"/>
      <w:numFmt w:val="bullet"/>
      <w:lvlText w:val=""/>
      <w:lvlJc w:val="left"/>
      <w:pPr>
        <w:ind w:left="2880" w:hanging="360"/>
      </w:pPr>
      <w:rPr>
        <w:rFonts w:ascii="Symbol" w:hAnsi="Symbol" w:hint="default"/>
      </w:rPr>
    </w:lvl>
    <w:lvl w:ilvl="4" w:tplc="98EC1B46">
      <w:start w:val="1"/>
      <w:numFmt w:val="bullet"/>
      <w:lvlText w:val="o"/>
      <w:lvlJc w:val="left"/>
      <w:pPr>
        <w:ind w:left="3600" w:hanging="360"/>
      </w:pPr>
      <w:rPr>
        <w:rFonts w:ascii="Courier New" w:hAnsi="Courier New" w:hint="default"/>
      </w:rPr>
    </w:lvl>
    <w:lvl w:ilvl="5" w:tplc="B290E67A">
      <w:start w:val="1"/>
      <w:numFmt w:val="bullet"/>
      <w:lvlText w:val=""/>
      <w:lvlJc w:val="left"/>
      <w:pPr>
        <w:ind w:left="4320" w:hanging="360"/>
      </w:pPr>
      <w:rPr>
        <w:rFonts w:ascii="Wingdings" w:hAnsi="Wingdings" w:hint="default"/>
      </w:rPr>
    </w:lvl>
    <w:lvl w:ilvl="6" w:tplc="894A56D0">
      <w:start w:val="1"/>
      <w:numFmt w:val="bullet"/>
      <w:lvlText w:val=""/>
      <w:lvlJc w:val="left"/>
      <w:pPr>
        <w:ind w:left="5040" w:hanging="360"/>
      </w:pPr>
      <w:rPr>
        <w:rFonts w:ascii="Symbol" w:hAnsi="Symbol" w:hint="default"/>
      </w:rPr>
    </w:lvl>
    <w:lvl w:ilvl="7" w:tplc="FE246508">
      <w:start w:val="1"/>
      <w:numFmt w:val="bullet"/>
      <w:lvlText w:val="o"/>
      <w:lvlJc w:val="left"/>
      <w:pPr>
        <w:ind w:left="5760" w:hanging="360"/>
      </w:pPr>
      <w:rPr>
        <w:rFonts w:ascii="Courier New" w:hAnsi="Courier New" w:hint="default"/>
      </w:rPr>
    </w:lvl>
    <w:lvl w:ilvl="8" w:tplc="6B5AEACE">
      <w:start w:val="1"/>
      <w:numFmt w:val="bullet"/>
      <w:lvlText w:val=""/>
      <w:lvlJc w:val="left"/>
      <w:pPr>
        <w:ind w:left="6480" w:hanging="360"/>
      </w:pPr>
      <w:rPr>
        <w:rFonts w:ascii="Wingdings" w:hAnsi="Wingdings" w:hint="default"/>
      </w:rPr>
    </w:lvl>
  </w:abstractNum>
  <w:abstractNum w:abstractNumId="7" w15:restartNumberingAfterBreak="0">
    <w:nsid w:val="11F47E5D"/>
    <w:multiLevelType w:val="multilevel"/>
    <w:tmpl w:val="1DA0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593345"/>
    <w:multiLevelType w:val="hybridMultilevel"/>
    <w:tmpl w:val="3574F1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75E1AF9"/>
    <w:multiLevelType w:val="hybridMultilevel"/>
    <w:tmpl w:val="160E7B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0516BD8"/>
    <w:multiLevelType w:val="multilevel"/>
    <w:tmpl w:val="3E46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772FAA"/>
    <w:multiLevelType w:val="hybridMultilevel"/>
    <w:tmpl w:val="C60E962A"/>
    <w:lvl w:ilvl="0" w:tplc="569031E0">
      <w:start w:val="1"/>
      <w:numFmt w:val="decimal"/>
      <w:pStyle w:val="Lista-Numm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4242020"/>
    <w:multiLevelType w:val="multilevel"/>
    <w:tmpl w:val="32843A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715B8A"/>
    <w:multiLevelType w:val="hybridMultilevel"/>
    <w:tmpl w:val="586211F8"/>
    <w:lvl w:ilvl="0" w:tplc="CBF04F76">
      <w:start w:val="1"/>
      <w:numFmt w:val="bullet"/>
      <w:lvlText w:val=""/>
      <w:lvlJc w:val="left"/>
      <w:pPr>
        <w:ind w:left="720" w:hanging="360"/>
      </w:pPr>
      <w:rPr>
        <w:rFonts w:ascii="Symbol" w:hAnsi="Symbol" w:hint="default"/>
      </w:rPr>
    </w:lvl>
    <w:lvl w:ilvl="1" w:tplc="C1464F0A">
      <w:start w:val="1"/>
      <w:numFmt w:val="bullet"/>
      <w:lvlText w:val="o"/>
      <w:lvlJc w:val="left"/>
      <w:pPr>
        <w:ind w:left="1440" w:hanging="360"/>
      </w:pPr>
      <w:rPr>
        <w:rFonts w:ascii="Courier New" w:hAnsi="Courier New" w:hint="default"/>
      </w:rPr>
    </w:lvl>
    <w:lvl w:ilvl="2" w:tplc="A678B402">
      <w:start w:val="1"/>
      <w:numFmt w:val="bullet"/>
      <w:lvlText w:val=""/>
      <w:lvlJc w:val="left"/>
      <w:pPr>
        <w:ind w:left="2160" w:hanging="360"/>
      </w:pPr>
      <w:rPr>
        <w:rFonts w:ascii="Wingdings" w:hAnsi="Wingdings" w:hint="default"/>
      </w:rPr>
    </w:lvl>
    <w:lvl w:ilvl="3" w:tplc="201053BE">
      <w:start w:val="1"/>
      <w:numFmt w:val="bullet"/>
      <w:lvlText w:val=""/>
      <w:lvlJc w:val="left"/>
      <w:pPr>
        <w:ind w:left="2880" w:hanging="360"/>
      </w:pPr>
      <w:rPr>
        <w:rFonts w:ascii="Symbol" w:hAnsi="Symbol" w:hint="default"/>
      </w:rPr>
    </w:lvl>
    <w:lvl w:ilvl="4" w:tplc="3AA09406">
      <w:start w:val="1"/>
      <w:numFmt w:val="bullet"/>
      <w:lvlText w:val="o"/>
      <w:lvlJc w:val="left"/>
      <w:pPr>
        <w:ind w:left="3600" w:hanging="360"/>
      </w:pPr>
      <w:rPr>
        <w:rFonts w:ascii="Courier New" w:hAnsi="Courier New" w:hint="default"/>
      </w:rPr>
    </w:lvl>
    <w:lvl w:ilvl="5" w:tplc="3BE08D44">
      <w:start w:val="1"/>
      <w:numFmt w:val="bullet"/>
      <w:lvlText w:val=""/>
      <w:lvlJc w:val="left"/>
      <w:pPr>
        <w:ind w:left="4320" w:hanging="360"/>
      </w:pPr>
      <w:rPr>
        <w:rFonts w:ascii="Wingdings" w:hAnsi="Wingdings" w:hint="default"/>
      </w:rPr>
    </w:lvl>
    <w:lvl w:ilvl="6" w:tplc="104C9016">
      <w:start w:val="1"/>
      <w:numFmt w:val="bullet"/>
      <w:lvlText w:val=""/>
      <w:lvlJc w:val="left"/>
      <w:pPr>
        <w:ind w:left="5040" w:hanging="360"/>
      </w:pPr>
      <w:rPr>
        <w:rFonts w:ascii="Symbol" w:hAnsi="Symbol" w:hint="default"/>
      </w:rPr>
    </w:lvl>
    <w:lvl w:ilvl="7" w:tplc="335E002E">
      <w:start w:val="1"/>
      <w:numFmt w:val="bullet"/>
      <w:lvlText w:val="o"/>
      <w:lvlJc w:val="left"/>
      <w:pPr>
        <w:ind w:left="5760" w:hanging="360"/>
      </w:pPr>
      <w:rPr>
        <w:rFonts w:ascii="Courier New" w:hAnsi="Courier New" w:hint="default"/>
      </w:rPr>
    </w:lvl>
    <w:lvl w:ilvl="8" w:tplc="233615F8">
      <w:start w:val="1"/>
      <w:numFmt w:val="bullet"/>
      <w:lvlText w:val=""/>
      <w:lvlJc w:val="left"/>
      <w:pPr>
        <w:ind w:left="6480" w:hanging="360"/>
      </w:pPr>
      <w:rPr>
        <w:rFonts w:ascii="Wingdings" w:hAnsi="Wingdings" w:hint="default"/>
      </w:rPr>
    </w:lvl>
  </w:abstractNum>
  <w:abstractNum w:abstractNumId="14"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5" w15:restartNumberingAfterBreak="0">
    <w:nsid w:val="2D8867A2"/>
    <w:multiLevelType w:val="hybridMultilevel"/>
    <w:tmpl w:val="77FA58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17" w15:restartNumberingAfterBreak="0">
    <w:nsid w:val="30AD211F"/>
    <w:multiLevelType w:val="hybridMultilevel"/>
    <w:tmpl w:val="000635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927C88"/>
    <w:multiLevelType w:val="multilevel"/>
    <w:tmpl w:val="79369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BE0569"/>
    <w:multiLevelType w:val="hybridMultilevel"/>
    <w:tmpl w:val="1AD6DD7E"/>
    <w:lvl w:ilvl="0" w:tplc="B9DE1AB6">
      <w:start w:val="1"/>
      <w:numFmt w:val="bullet"/>
      <w:pStyle w:val="Lista-Punkter"/>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7944FC9"/>
    <w:multiLevelType w:val="hybridMultilevel"/>
    <w:tmpl w:val="3B989C0C"/>
    <w:lvl w:ilvl="0" w:tplc="E66A232C">
      <w:start w:val="1"/>
      <w:numFmt w:val="bullet"/>
      <w:lvlText w:val=""/>
      <w:lvlJc w:val="left"/>
      <w:pPr>
        <w:ind w:left="720" w:hanging="360"/>
      </w:pPr>
      <w:rPr>
        <w:rFonts w:ascii="Symbol" w:hAnsi="Symbol" w:hint="default"/>
      </w:rPr>
    </w:lvl>
    <w:lvl w:ilvl="1" w:tplc="BD421F8E">
      <w:start w:val="1"/>
      <w:numFmt w:val="bullet"/>
      <w:lvlText w:val="o"/>
      <w:lvlJc w:val="left"/>
      <w:pPr>
        <w:ind w:left="1440" w:hanging="360"/>
      </w:pPr>
      <w:rPr>
        <w:rFonts w:ascii="Courier New" w:hAnsi="Courier New" w:hint="default"/>
      </w:rPr>
    </w:lvl>
    <w:lvl w:ilvl="2" w:tplc="F0B86FE8">
      <w:start w:val="1"/>
      <w:numFmt w:val="bullet"/>
      <w:lvlText w:val=""/>
      <w:lvlJc w:val="left"/>
      <w:pPr>
        <w:ind w:left="2160" w:hanging="360"/>
      </w:pPr>
      <w:rPr>
        <w:rFonts w:ascii="Wingdings" w:hAnsi="Wingdings" w:hint="default"/>
      </w:rPr>
    </w:lvl>
    <w:lvl w:ilvl="3" w:tplc="AE9E6B92">
      <w:start w:val="1"/>
      <w:numFmt w:val="bullet"/>
      <w:lvlText w:val=""/>
      <w:lvlJc w:val="left"/>
      <w:pPr>
        <w:ind w:left="2880" w:hanging="360"/>
      </w:pPr>
      <w:rPr>
        <w:rFonts w:ascii="Symbol" w:hAnsi="Symbol" w:hint="default"/>
      </w:rPr>
    </w:lvl>
    <w:lvl w:ilvl="4" w:tplc="1EB8C1AC">
      <w:start w:val="1"/>
      <w:numFmt w:val="bullet"/>
      <w:lvlText w:val="o"/>
      <w:lvlJc w:val="left"/>
      <w:pPr>
        <w:ind w:left="3600" w:hanging="360"/>
      </w:pPr>
      <w:rPr>
        <w:rFonts w:ascii="Courier New" w:hAnsi="Courier New" w:hint="default"/>
      </w:rPr>
    </w:lvl>
    <w:lvl w:ilvl="5" w:tplc="96002582">
      <w:start w:val="1"/>
      <w:numFmt w:val="bullet"/>
      <w:lvlText w:val=""/>
      <w:lvlJc w:val="left"/>
      <w:pPr>
        <w:ind w:left="4320" w:hanging="360"/>
      </w:pPr>
      <w:rPr>
        <w:rFonts w:ascii="Wingdings" w:hAnsi="Wingdings" w:hint="default"/>
      </w:rPr>
    </w:lvl>
    <w:lvl w:ilvl="6" w:tplc="4F4ECD72">
      <w:start w:val="1"/>
      <w:numFmt w:val="bullet"/>
      <w:lvlText w:val=""/>
      <w:lvlJc w:val="left"/>
      <w:pPr>
        <w:ind w:left="5040" w:hanging="360"/>
      </w:pPr>
      <w:rPr>
        <w:rFonts w:ascii="Symbol" w:hAnsi="Symbol" w:hint="default"/>
      </w:rPr>
    </w:lvl>
    <w:lvl w:ilvl="7" w:tplc="42288B82">
      <w:start w:val="1"/>
      <w:numFmt w:val="bullet"/>
      <w:lvlText w:val="o"/>
      <w:lvlJc w:val="left"/>
      <w:pPr>
        <w:ind w:left="5760" w:hanging="360"/>
      </w:pPr>
      <w:rPr>
        <w:rFonts w:ascii="Courier New" w:hAnsi="Courier New" w:hint="default"/>
      </w:rPr>
    </w:lvl>
    <w:lvl w:ilvl="8" w:tplc="5BD0C724">
      <w:start w:val="1"/>
      <w:numFmt w:val="bullet"/>
      <w:lvlText w:val=""/>
      <w:lvlJc w:val="left"/>
      <w:pPr>
        <w:ind w:left="6480" w:hanging="360"/>
      </w:pPr>
      <w:rPr>
        <w:rFonts w:ascii="Wingdings" w:hAnsi="Wingdings" w:hint="default"/>
      </w:rPr>
    </w:lvl>
  </w:abstractNum>
  <w:abstractNum w:abstractNumId="21"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22" w15:restartNumberingAfterBreak="0">
    <w:nsid w:val="3A659037"/>
    <w:multiLevelType w:val="hybridMultilevel"/>
    <w:tmpl w:val="FDE62E42"/>
    <w:lvl w:ilvl="0" w:tplc="121E73D0">
      <w:start w:val="1"/>
      <w:numFmt w:val="bullet"/>
      <w:lvlText w:val=""/>
      <w:lvlJc w:val="left"/>
      <w:pPr>
        <w:ind w:left="720" w:hanging="360"/>
      </w:pPr>
      <w:rPr>
        <w:rFonts w:ascii="Symbol" w:hAnsi="Symbol" w:hint="default"/>
      </w:rPr>
    </w:lvl>
    <w:lvl w:ilvl="1" w:tplc="55A61D94">
      <w:start w:val="1"/>
      <w:numFmt w:val="bullet"/>
      <w:lvlText w:val="o"/>
      <w:lvlJc w:val="left"/>
      <w:pPr>
        <w:ind w:left="1440" w:hanging="360"/>
      </w:pPr>
      <w:rPr>
        <w:rFonts w:ascii="Courier New" w:hAnsi="Courier New" w:hint="default"/>
      </w:rPr>
    </w:lvl>
    <w:lvl w:ilvl="2" w:tplc="FDFA008A">
      <w:start w:val="1"/>
      <w:numFmt w:val="bullet"/>
      <w:lvlText w:val=""/>
      <w:lvlJc w:val="left"/>
      <w:pPr>
        <w:ind w:left="2160" w:hanging="360"/>
      </w:pPr>
      <w:rPr>
        <w:rFonts w:ascii="Wingdings" w:hAnsi="Wingdings" w:hint="default"/>
      </w:rPr>
    </w:lvl>
    <w:lvl w:ilvl="3" w:tplc="206E89C6">
      <w:start w:val="1"/>
      <w:numFmt w:val="bullet"/>
      <w:lvlText w:val=""/>
      <w:lvlJc w:val="left"/>
      <w:pPr>
        <w:ind w:left="2880" w:hanging="360"/>
      </w:pPr>
      <w:rPr>
        <w:rFonts w:ascii="Symbol" w:hAnsi="Symbol" w:hint="default"/>
      </w:rPr>
    </w:lvl>
    <w:lvl w:ilvl="4" w:tplc="D26C0EDE">
      <w:start w:val="1"/>
      <w:numFmt w:val="bullet"/>
      <w:lvlText w:val="o"/>
      <w:lvlJc w:val="left"/>
      <w:pPr>
        <w:ind w:left="3600" w:hanging="360"/>
      </w:pPr>
      <w:rPr>
        <w:rFonts w:ascii="Courier New" w:hAnsi="Courier New" w:hint="default"/>
      </w:rPr>
    </w:lvl>
    <w:lvl w:ilvl="5" w:tplc="A914DB2C">
      <w:start w:val="1"/>
      <w:numFmt w:val="bullet"/>
      <w:lvlText w:val=""/>
      <w:lvlJc w:val="left"/>
      <w:pPr>
        <w:ind w:left="4320" w:hanging="360"/>
      </w:pPr>
      <w:rPr>
        <w:rFonts w:ascii="Wingdings" w:hAnsi="Wingdings" w:hint="default"/>
      </w:rPr>
    </w:lvl>
    <w:lvl w:ilvl="6" w:tplc="BF524476">
      <w:start w:val="1"/>
      <w:numFmt w:val="bullet"/>
      <w:lvlText w:val=""/>
      <w:lvlJc w:val="left"/>
      <w:pPr>
        <w:ind w:left="5040" w:hanging="360"/>
      </w:pPr>
      <w:rPr>
        <w:rFonts w:ascii="Symbol" w:hAnsi="Symbol" w:hint="default"/>
      </w:rPr>
    </w:lvl>
    <w:lvl w:ilvl="7" w:tplc="B5FE7AC8">
      <w:start w:val="1"/>
      <w:numFmt w:val="bullet"/>
      <w:lvlText w:val="o"/>
      <w:lvlJc w:val="left"/>
      <w:pPr>
        <w:ind w:left="5760" w:hanging="360"/>
      </w:pPr>
      <w:rPr>
        <w:rFonts w:ascii="Courier New" w:hAnsi="Courier New" w:hint="default"/>
      </w:rPr>
    </w:lvl>
    <w:lvl w:ilvl="8" w:tplc="D2C45B36">
      <w:start w:val="1"/>
      <w:numFmt w:val="bullet"/>
      <w:lvlText w:val=""/>
      <w:lvlJc w:val="left"/>
      <w:pPr>
        <w:ind w:left="6480" w:hanging="360"/>
      </w:pPr>
      <w:rPr>
        <w:rFonts w:ascii="Wingdings" w:hAnsi="Wingdings" w:hint="default"/>
      </w:rPr>
    </w:lvl>
  </w:abstractNum>
  <w:abstractNum w:abstractNumId="23" w15:restartNumberingAfterBreak="0">
    <w:nsid w:val="3B514534"/>
    <w:multiLevelType w:val="hybridMultilevel"/>
    <w:tmpl w:val="41386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0F9592E"/>
    <w:multiLevelType w:val="multilevel"/>
    <w:tmpl w:val="0AF2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574FB6"/>
    <w:multiLevelType w:val="hybridMultilevel"/>
    <w:tmpl w:val="C5A04764"/>
    <w:lvl w:ilvl="0" w:tplc="4970C7B6">
      <w:start w:val="1"/>
      <w:numFmt w:val="bullet"/>
      <w:lvlText w:val=""/>
      <w:lvlJc w:val="left"/>
      <w:pPr>
        <w:ind w:left="720" w:hanging="360"/>
      </w:pPr>
      <w:rPr>
        <w:rFonts w:ascii="Symbol" w:hAnsi="Symbol" w:hint="default"/>
      </w:rPr>
    </w:lvl>
    <w:lvl w:ilvl="1" w:tplc="140C5FE0">
      <w:start w:val="1"/>
      <w:numFmt w:val="bullet"/>
      <w:lvlText w:val="o"/>
      <w:lvlJc w:val="left"/>
      <w:pPr>
        <w:ind w:left="1440" w:hanging="360"/>
      </w:pPr>
      <w:rPr>
        <w:rFonts w:ascii="Courier New" w:hAnsi="Courier New" w:hint="default"/>
      </w:rPr>
    </w:lvl>
    <w:lvl w:ilvl="2" w:tplc="6F28DDEC">
      <w:start w:val="1"/>
      <w:numFmt w:val="bullet"/>
      <w:lvlText w:val=""/>
      <w:lvlJc w:val="left"/>
      <w:pPr>
        <w:ind w:left="2160" w:hanging="360"/>
      </w:pPr>
      <w:rPr>
        <w:rFonts w:ascii="Wingdings" w:hAnsi="Wingdings" w:hint="default"/>
      </w:rPr>
    </w:lvl>
    <w:lvl w:ilvl="3" w:tplc="62FCCB66">
      <w:start w:val="1"/>
      <w:numFmt w:val="bullet"/>
      <w:lvlText w:val=""/>
      <w:lvlJc w:val="left"/>
      <w:pPr>
        <w:ind w:left="2880" w:hanging="360"/>
      </w:pPr>
      <w:rPr>
        <w:rFonts w:ascii="Symbol" w:hAnsi="Symbol" w:hint="default"/>
      </w:rPr>
    </w:lvl>
    <w:lvl w:ilvl="4" w:tplc="BE1E3080">
      <w:start w:val="1"/>
      <w:numFmt w:val="bullet"/>
      <w:lvlText w:val="o"/>
      <w:lvlJc w:val="left"/>
      <w:pPr>
        <w:ind w:left="3600" w:hanging="360"/>
      </w:pPr>
      <w:rPr>
        <w:rFonts w:ascii="Courier New" w:hAnsi="Courier New" w:hint="default"/>
      </w:rPr>
    </w:lvl>
    <w:lvl w:ilvl="5" w:tplc="22A67AF6">
      <w:start w:val="1"/>
      <w:numFmt w:val="bullet"/>
      <w:lvlText w:val=""/>
      <w:lvlJc w:val="left"/>
      <w:pPr>
        <w:ind w:left="4320" w:hanging="360"/>
      </w:pPr>
      <w:rPr>
        <w:rFonts w:ascii="Wingdings" w:hAnsi="Wingdings" w:hint="default"/>
      </w:rPr>
    </w:lvl>
    <w:lvl w:ilvl="6" w:tplc="9036DD84">
      <w:start w:val="1"/>
      <w:numFmt w:val="bullet"/>
      <w:lvlText w:val=""/>
      <w:lvlJc w:val="left"/>
      <w:pPr>
        <w:ind w:left="5040" w:hanging="360"/>
      </w:pPr>
      <w:rPr>
        <w:rFonts w:ascii="Symbol" w:hAnsi="Symbol" w:hint="default"/>
      </w:rPr>
    </w:lvl>
    <w:lvl w:ilvl="7" w:tplc="8ABCECEC">
      <w:start w:val="1"/>
      <w:numFmt w:val="bullet"/>
      <w:lvlText w:val="o"/>
      <w:lvlJc w:val="left"/>
      <w:pPr>
        <w:ind w:left="5760" w:hanging="360"/>
      </w:pPr>
      <w:rPr>
        <w:rFonts w:ascii="Courier New" w:hAnsi="Courier New" w:hint="default"/>
      </w:rPr>
    </w:lvl>
    <w:lvl w:ilvl="8" w:tplc="B68E1EEE">
      <w:start w:val="1"/>
      <w:numFmt w:val="bullet"/>
      <w:lvlText w:val=""/>
      <w:lvlJc w:val="left"/>
      <w:pPr>
        <w:ind w:left="6480" w:hanging="360"/>
      </w:pPr>
      <w:rPr>
        <w:rFonts w:ascii="Wingdings" w:hAnsi="Wingdings" w:hint="default"/>
      </w:rPr>
    </w:lvl>
  </w:abstractNum>
  <w:abstractNum w:abstractNumId="26" w15:restartNumberingAfterBreak="0">
    <w:nsid w:val="4E747265"/>
    <w:multiLevelType w:val="multilevel"/>
    <w:tmpl w:val="A298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E1167E"/>
    <w:multiLevelType w:val="hybridMultilevel"/>
    <w:tmpl w:val="11427DDE"/>
    <w:lvl w:ilvl="0" w:tplc="4FE8E8CE">
      <w:start w:val="1"/>
      <w:numFmt w:val="bullet"/>
      <w:lvlText w:val=""/>
      <w:lvlJc w:val="left"/>
      <w:pPr>
        <w:ind w:left="720" w:hanging="360"/>
      </w:pPr>
      <w:rPr>
        <w:rFonts w:ascii="Symbol" w:hAnsi="Symbol" w:hint="default"/>
      </w:rPr>
    </w:lvl>
    <w:lvl w:ilvl="1" w:tplc="BAACF4E8">
      <w:start w:val="1"/>
      <w:numFmt w:val="bullet"/>
      <w:lvlText w:val="o"/>
      <w:lvlJc w:val="left"/>
      <w:pPr>
        <w:ind w:left="1440" w:hanging="360"/>
      </w:pPr>
      <w:rPr>
        <w:rFonts w:ascii="Courier New" w:hAnsi="Courier New" w:hint="default"/>
      </w:rPr>
    </w:lvl>
    <w:lvl w:ilvl="2" w:tplc="F9FE3D20">
      <w:start w:val="1"/>
      <w:numFmt w:val="bullet"/>
      <w:lvlText w:val=""/>
      <w:lvlJc w:val="left"/>
      <w:pPr>
        <w:ind w:left="2160" w:hanging="360"/>
      </w:pPr>
      <w:rPr>
        <w:rFonts w:ascii="Wingdings" w:hAnsi="Wingdings" w:hint="default"/>
      </w:rPr>
    </w:lvl>
    <w:lvl w:ilvl="3" w:tplc="67FCAA10">
      <w:start w:val="1"/>
      <w:numFmt w:val="bullet"/>
      <w:lvlText w:val=""/>
      <w:lvlJc w:val="left"/>
      <w:pPr>
        <w:ind w:left="2880" w:hanging="360"/>
      </w:pPr>
      <w:rPr>
        <w:rFonts w:ascii="Symbol" w:hAnsi="Symbol" w:hint="default"/>
      </w:rPr>
    </w:lvl>
    <w:lvl w:ilvl="4" w:tplc="AC5022AE">
      <w:start w:val="1"/>
      <w:numFmt w:val="bullet"/>
      <w:lvlText w:val="o"/>
      <w:lvlJc w:val="left"/>
      <w:pPr>
        <w:ind w:left="3600" w:hanging="360"/>
      </w:pPr>
      <w:rPr>
        <w:rFonts w:ascii="Courier New" w:hAnsi="Courier New" w:hint="default"/>
      </w:rPr>
    </w:lvl>
    <w:lvl w:ilvl="5" w:tplc="E872FC4A">
      <w:start w:val="1"/>
      <w:numFmt w:val="bullet"/>
      <w:lvlText w:val=""/>
      <w:lvlJc w:val="left"/>
      <w:pPr>
        <w:ind w:left="4320" w:hanging="360"/>
      </w:pPr>
      <w:rPr>
        <w:rFonts w:ascii="Wingdings" w:hAnsi="Wingdings" w:hint="default"/>
      </w:rPr>
    </w:lvl>
    <w:lvl w:ilvl="6" w:tplc="6C88013C">
      <w:start w:val="1"/>
      <w:numFmt w:val="bullet"/>
      <w:lvlText w:val=""/>
      <w:lvlJc w:val="left"/>
      <w:pPr>
        <w:ind w:left="5040" w:hanging="360"/>
      </w:pPr>
      <w:rPr>
        <w:rFonts w:ascii="Symbol" w:hAnsi="Symbol" w:hint="default"/>
      </w:rPr>
    </w:lvl>
    <w:lvl w:ilvl="7" w:tplc="D8C49336">
      <w:start w:val="1"/>
      <w:numFmt w:val="bullet"/>
      <w:lvlText w:val="o"/>
      <w:lvlJc w:val="left"/>
      <w:pPr>
        <w:ind w:left="5760" w:hanging="360"/>
      </w:pPr>
      <w:rPr>
        <w:rFonts w:ascii="Courier New" w:hAnsi="Courier New" w:hint="default"/>
      </w:rPr>
    </w:lvl>
    <w:lvl w:ilvl="8" w:tplc="F1ACFAE8">
      <w:start w:val="1"/>
      <w:numFmt w:val="bullet"/>
      <w:lvlText w:val=""/>
      <w:lvlJc w:val="left"/>
      <w:pPr>
        <w:ind w:left="6480" w:hanging="360"/>
      </w:pPr>
      <w:rPr>
        <w:rFonts w:ascii="Wingdings" w:hAnsi="Wingdings" w:hint="default"/>
      </w:rPr>
    </w:lvl>
  </w:abstractNum>
  <w:abstractNum w:abstractNumId="28" w15:restartNumberingAfterBreak="0">
    <w:nsid w:val="54E81C12"/>
    <w:multiLevelType w:val="hybridMultilevel"/>
    <w:tmpl w:val="1B7A7D5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9" w15:restartNumberingAfterBreak="0">
    <w:nsid w:val="575DF9AD"/>
    <w:multiLevelType w:val="hybridMultilevel"/>
    <w:tmpl w:val="52389EDA"/>
    <w:lvl w:ilvl="0" w:tplc="87CC1606">
      <w:start w:val="1"/>
      <w:numFmt w:val="bullet"/>
      <w:lvlText w:val=""/>
      <w:lvlJc w:val="left"/>
      <w:pPr>
        <w:ind w:left="720" w:hanging="360"/>
      </w:pPr>
      <w:rPr>
        <w:rFonts w:ascii="Symbol" w:hAnsi="Symbol" w:hint="default"/>
      </w:rPr>
    </w:lvl>
    <w:lvl w:ilvl="1" w:tplc="2722A862">
      <w:start w:val="1"/>
      <w:numFmt w:val="bullet"/>
      <w:lvlText w:val="o"/>
      <w:lvlJc w:val="left"/>
      <w:pPr>
        <w:ind w:left="1440" w:hanging="360"/>
      </w:pPr>
      <w:rPr>
        <w:rFonts w:ascii="Courier New" w:hAnsi="Courier New" w:hint="default"/>
      </w:rPr>
    </w:lvl>
    <w:lvl w:ilvl="2" w:tplc="3444822A">
      <w:start w:val="1"/>
      <w:numFmt w:val="bullet"/>
      <w:lvlText w:val=""/>
      <w:lvlJc w:val="left"/>
      <w:pPr>
        <w:ind w:left="2160" w:hanging="360"/>
      </w:pPr>
      <w:rPr>
        <w:rFonts w:ascii="Wingdings" w:hAnsi="Wingdings" w:hint="default"/>
      </w:rPr>
    </w:lvl>
    <w:lvl w:ilvl="3" w:tplc="E5C2004E">
      <w:start w:val="1"/>
      <w:numFmt w:val="bullet"/>
      <w:lvlText w:val=""/>
      <w:lvlJc w:val="left"/>
      <w:pPr>
        <w:ind w:left="2880" w:hanging="360"/>
      </w:pPr>
      <w:rPr>
        <w:rFonts w:ascii="Symbol" w:hAnsi="Symbol" w:hint="default"/>
      </w:rPr>
    </w:lvl>
    <w:lvl w:ilvl="4" w:tplc="1E7AA2CE">
      <w:start w:val="1"/>
      <w:numFmt w:val="bullet"/>
      <w:lvlText w:val="o"/>
      <w:lvlJc w:val="left"/>
      <w:pPr>
        <w:ind w:left="3600" w:hanging="360"/>
      </w:pPr>
      <w:rPr>
        <w:rFonts w:ascii="Courier New" w:hAnsi="Courier New" w:hint="default"/>
      </w:rPr>
    </w:lvl>
    <w:lvl w:ilvl="5" w:tplc="59F693B8">
      <w:start w:val="1"/>
      <w:numFmt w:val="bullet"/>
      <w:lvlText w:val=""/>
      <w:lvlJc w:val="left"/>
      <w:pPr>
        <w:ind w:left="4320" w:hanging="360"/>
      </w:pPr>
      <w:rPr>
        <w:rFonts w:ascii="Wingdings" w:hAnsi="Wingdings" w:hint="default"/>
      </w:rPr>
    </w:lvl>
    <w:lvl w:ilvl="6" w:tplc="7D883A9C">
      <w:start w:val="1"/>
      <w:numFmt w:val="bullet"/>
      <w:lvlText w:val=""/>
      <w:lvlJc w:val="left"/>
      <w:pPr>
        <w:ind w:left="5040" w:hanging="360"/>
      </w:pPr>
      <w:rPr>
        <w:rFonts w:ascii="Symbol" w:hAnsi="Symbol" w:hint="default"/>
      </w:rPr>
    </w:lvl>
    <w:lvl w:ilvl="7" w:tplc="FAF4FB78">
      <w:start w:val="1"/>
      <w:numFmt w:val="bullet"/>
      <w:lvlText w:val="o"/>
      <w:lvlJc w:val="left"/>
      <w:pPr>
        <w:ind w:left="5760" w:hanging="360"/>
      </w:pPr>
      <w:rPr>
        <w:rFonts w:ascii="Courier New" w:hAnsi="Courier New" w:hint="default"/>
      </w:rPr>
    </w:lvl>
    <w:lvl w:ilvl="8" w:tplc="AF1C43DE">
      <w:start w:val="1"/>
      <w:numFmt w:val="bullet"/>
      <w:lvlText w:val=""/>
      <w:lvlJc w:val="left"/>
      <w:pPr>
        <w:ind w:left="6480" w:hanging="360"/>
      </w:pPr>
      <w:rPr>
        <w:rFonts w:ascii="Wingdings" w:hAnsi="Wingdings" w:hint="default"/>
      </w:rPr>
    </w:lvl>
  </w:abstractNum>
  <w:abstractNum w:abstractNumId="30" w15:restartNumberingAfterBreak="0">
    <w:nsid w:val="57BF1591"/>
    <w:multiLevelType w:val="hybridMultilevel"/>
    <w:tmpl w:val="87A2C0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EFB8747"/>
    <w:multiLevelType w:val="hybridMultilevel"/>
    <w:tmpl w:val="D56653FA"/>
    <w:lvl w:ilvl="0" w:tplc="089ECF18">
      <w:start w:val="1"/>
      <w:numFmt w:val="bullet"/>
      <w:lvlText w:val=""/>
      <w:lvlJc w:val="left"/>
      <w:pPr>
        <w:ind w:left="720" w:hanging="360"/>
      </w:pPr>
      <w:rPr>
        <w:rFonts w:ascii="Symbol" w:hAnsi="Symbol" w:hint="default"/>
      </w:rPr>
    </w:lvl>
    <w:lvl w:ilvl="1" w:tplc="409E4944">
      <w:start w:val="1"/>
      <w:numFmt w:val="bullet"/>
      <w:lvlText w:val="o"/>
      <w:lvlJc w:val="left"/>
      <w:pPr>
        <w:ind w:left="1440" w:hanging="360"/>
      </w:pPr>
      <w:rPr>
        <w:rFonts w:ascii="Courier New" w:hAnsi="Courier New" w:hint="default"/>
      </w:rPr>
    </w:lvl>
    <w:lvl w:ilvl="2" w:tplc="3F445ED2">
      <w:start w:val="1"/>
      <w:numFmt w:val="bullet"/>
      <w:lvlText w:val=""/>
      <w:lvlJc w:val="left"/>
      <w:pPr>
        <w:ind w:left="2160" w:hanging="360"/>
      </w:pPr>
      <w:rPr>
        <w:rFonts w:ascii="Wingdings" w:hAnsi="Wingdings" w:hint="default"/>
      </w:rPr>
    </w:lvl>
    <w:lvl w:ilvl="3" w:tplc="1DD026CA">
      <w:start w:val="1"/>
      <w:numFmt w:val="bullet"/>
      <w:lvlText w:val=""/>
      <w:lvlJc w:val="left"/>
      <w:pPr>
        <w:ind w:left="2880" w:hanging="360"/>
      </w:pPr>
      <w:rPr>
        <w:rFonts w:ascii="Symbol" w:hAnsi="Symbol" w:hint="default"/>
      </w:rPr>
    </w:lvl>
    <w:lvl w:ilvl="4" w:tplc="8196BAEA">
      <w:start w:val="1"/>
      <w:numFmt w:val="bullet"/>
      <w:lvlText w:val="o"/>
      <w:lvlJc w:val="left"/>
      <w:pPr>
        <w:ind w:left="3600" w:hanging="360"/>
      </w:pPr>
      <w:rPr>
        <w:rFonts w:ascii="Courier New" w:hAnsi="Courier New" w:hint="default"/>
      </w:rPr>
    </w:lvl>
    <w:lvl w:ilvl="5" w:tplc="405C8F68">
      <w:start w:val="1"/>
      <w:numFmt w:val="bullet"/>
      <w:lvlText w:val=""/>
      <w:lvlJc w:val="left"/>
      <w:pPr>
        <w:ind w:left="4320" w:hanging="360"/>
      </w:pPr>
      <w:rPr>
        <w:rFonts w:ascii="Wingdings" w:hAnsi="Wingdings" w:hint="default"/>
      </w:rPr>
    </w:lvl>
    <w:lvl w:ilvl="6" w:tplc="06BE1262">
      <w:start w:val="1"/>
      <w:numFmt w:val="bullet"/>
      <w:lvlText w:val=""/>
      <w:lvlJc w:val="left"/>
      <w:pPr>
        <w:ind w:left="5040" w:hanging="360"/>
      </w:pPr>
      <w:rPr>
        <w:rFonts w:ascii="Symbol" w:hAnsi="Symbol" w:hint="default"/>
      </w:rPr>
    </w:lvl>
    <w:lvl w:ilvl="7" w:tplc="89642B34">
      <w:start w:val="1"/>
      <w:numFmt w:val="bullet"/>
      <w:lvlText w:val="o"/>
      <w:lvlJc w:val="left"/>
      <w:pPr>
        <w:ind w:left="5760" w:hanging="360"/>
      </w:pPr>
      <w:rPr>
        <w:rFonts w:ascii="Courier New" w:hAnsi="Courier New" w:hint="default"/>
      </w:rPr>
    </w:lvl>
    <w:lvl w:ilvl="8" w:tplc="D9901DBE">
      <w:start w:val="1"/>
      <w:numFmt w:val="bullet"/>
      <w:lvlText w:val=""/>
      <w:lvlJc w:val="left"/>
      <w:pPr>
        <w:ind w:left="6480" w:hanging="360"/>
      </w:pPr>
      <w:rPr>
        <w:rFonts w:ascii="Wingdings" w:hAnsi="Wingdings" w:hint="default"/>
      </w:rPr>
    </w:lvl>
  </w:abstractNum>
  <w:abstractNum w:abstractNumId="32" w15:restartNumberingAfterBreak="0">
    <w:nsid w:val="61A00A92"/>
    <w:multiLevelType w:val="hybridMultilevel"/>
    <w:tmpl w:val="845080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8C8848D"/>
    <w:multiLevelType w:val="hybridMultilevel"/>
    <w:tmpl w:val="2C062670"/>
    <w:lvl w:ilvl="0" w:tplc="17904FC8">
      <w:start w:val="1"/>
      <w:numFmt w:val="bullet"/>
      <w:lvlText w:val=""/>
      <w:lvlJc w:val="left"/>
      <w:pPr>
        <w:ind w:left="720" w:hanging="360"/>
      </w:pPr>
      <w:rPr>
        <w:rFonts w:ascii="Symbol" w:hAnsi="Symbol" w:hint="default"/>
      </w:rPr>
    </w:lvl>
    <w:lvl w:ilvl="1" w:tplc="011AAF06">
      <w:start w:val="1"/>
      <w:numFmt w:val="bullet"/>
      <w:lvlText w:val="o"/>
      <w:lvlJc w:val="left"/>
      <w:pPr>
        <w:ind w:left="1440" w:hanging="360"/>
      </w:pPr>
      <w:rPr>
        <w:rFonts w:ascii="Courier New" w:hAnsi="Courier New" w:hint="default"/>
      </w:rPr>
    </w:lvl>
    <w:lvl w:ilvl="2" w:tplc="E4869F42">
      <w:start w:val="1"/>
      <w:numFmt w:val="bullet"/>
      <w:lvlText w:val=""/>
      <w:lvlJc w:val="left"/>
      <w:pPr>
        <w:ind w:left="2160" w:hanging="360"/>
      </w:pPr>
      <w:rPr>
        <w:rFonts w:ascii="Wingdings" w:hAnsi="Wingdings" w:hint="default"/>
      </w:rPr>
    </w:lvl>
    <w:lvl w:ilvl="3" w:tplc="1F02E384">
      <w:start w:val="1"/>
      <w:numFmt w:val="bullet"/>
      <w:lvlText w:val=""/>
      <w:lvlJc w:val="left"/>
      <w:pPr>
        <w:ind w:left="2880" w:hanging="360"/>
      </w:pPr>
      <w:rPr>
        <w:rFonts w:ascii="Symbol" w:hAnsi="Symbol" w:hint="default"/>
      </w:rPr>
    </w:lvl>
    <w:lvl w:ilvl="4" w:tplc="C3565F2A">
      <w:start w:val="1"/>
      <w:numFmt w:val="bullet"/>
      <w:lvlText w:val="o"/>
      <w:lvlJc w:val="left"/>
      <w:pPr>
        <w:ind w:left="3600" w:hanging="360"/>
      </w:pPr>
      <w:rPr>
        <w:rFonts w:ascii="Courier New" w:hAnsi="Courier New" w:hint="default"/>
      </w:rPr>
    </w:lvl>
    <w:lvl w:ilvl="5" w:tplc="5C5C896A">
      <w:start w:val="1"/>
      <w:numFmt w:val="bullet"/>
      <w:lvlText w:val=""/>
      <w:lvlJc w:val="left"/>
      <w:pPr>
        <w:ind w:left="4320" w:hanging="360"/>
      </w:pPr>
      <w:rPr>
        <w:rFonts w:ascii="Wingdings" w:hAnsi="Wingdings" w:hint="default"/>
      </w:rPr>
    </w:lvl>
    <w:lvl w:ilvl="6" w:tplc="26CE341E">
      <w:start w:val="1"/>
      <w:numFmt w:val="bullet"/>
      <w:lvlText w:val=""/>
      <w:lvlJc w:val="left"/>
      <w:pPr>
        <w:ind w:left="5040" w:hanging="360"/>
      </w:pPr>
      <w:rPr>
        <w:rFonts w:ascii="Symbol" w:hAnsi="Symbol" w:hint="default"/>
      </w:rPr>
    </w:lvl>
    <w:lvl w:ilvl="7" w:tplc="B0E6D7CA">
      <w:start w:val="1"/>
      <w:numFmt w:val="bullet"/>
      <w:lvlText w:val="o"/>
      <w:lvlJc w:val="left"/>
      <w:pPr>
        <w:ind w:left="5760" w:hanging="360"/>
      </w:pPr>
      <w:rPr>
        <w:rFonts w:ascii="Courier New" w:hAnsi="Courier New" w:hint="default"/>
      </w:rPr>
    </w:lvl>
    <w:lvl w:ilvl="8" w:tplc="1206EF5A">
      <w:start w:val="1"/>
      <w:numFmt w:val="bullet"/>
      <w:lvlText w:val=""/>
      <w:lvlJc w:val="left"/>
      <w:pPr>
        <w:ind w:left="6480" w:hanging="360"/>
      </w:pPr>
      <w:rPr>
        <w:rFonts w:ascii="Wingdings" w:hAnsi="Wingdings" w:hint="default"/>
      </w:rPr>
    </w:lvl>
  </w:abstractNum>
  <w:abstractNum w:abstractNumId="34" w15:restartNumberingAfterBreak="0">
    <w:nsid w:val="69DA2B90"/>
    <w:multiLevelType w:val="hybridMultilevel"/>
    <w:tmpl w:val="C98A50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A19E99B"/>
    <w:multiLevelType w:val="hybridMultilevel"/>
    <w:tmpl w:val="DFDA4188"/>
    <w:lvl w:ilvl="0" w:tplc="64EC210E">
      <w:start w:val="1"/>
      <w:numFmt w:val="bullet"/>
      <w:lvlText w:val=""/>
      <w:lvlJc w:val="left"/>
      <w:pPr>
        <w:ind w:left="720" w:hanging="360"/>
      </w:pPr>
      <w:rPr>
        <w:rFonts w:ascii="Symbol" w:hAnsi="Symbol" w:hint="default"/>
      </w:rPr>
    </w:lvl>
    <w:lvl w:ilvl="1" w:tplc="9F3E8AF2">
      <w:start w:val="1"/>
      <w:numFmt w:val="bullet"/>
      <w:lvlText w:val="o"/>
      <w:lvlJc w:val="left"/>
      <w:pPr>
        <w:ind w:left="1440" w:hanging="360"/>
      </w:pPr>
      <w:rPr>
        <w:rFonts w:ascii="Courier New" w:hAnsi="Courier New" w:hint="default"/>
      </w:rPr>
    </w:lvl>
    <w:lvl w:ilvl="2" w:tplc="0B6C93EE">
      <w:start w:val="1"/>
      <w:numFmt w:val="bullet"/>
      <w:lvlText w:val=""/>
      <w:lvlJc w:val="left"/>
      <w:pPr>
        <w:ind w:left="2160" w:hanging="360"/>
      </w:pPr>
      <w:rPr>
        <w:rFonts w:ascii="Wingdings" w:hAnsi="Wingdings" w:hint="default"/>
      </w:rPr>
    </w:lvl>
    <w:lvl w:ilvl="3" w:tplc="9BDE0942">
      <w:start w:val="1"/>
      <w:numFmt w:val="bullet"/>
      <w:lvlText w:val=""/>
      <w:lvlJc w:val="left"/>
      <w:pPr>
        <w:ind w:left="2880" w:hanging="360"/>
      </w:pPr>
      <w:rPr>
        <w:rFonts w:ascii="Symbol" w:hAnsi="Symbol" w:hint="default"/>
      </w:rPr>
    </w:lvl>
    <w:lvl w:ilvl="4" w:tplc="A964E052">
      <w:start w:val="1"/>
      <w:numFmt w:val="bullet"/>
      <w:lvlText w:val="o"/>
      <w:lvlJc w:val="left"/>
      <w:pPr>
        <w:ind w:left="3600" w:hanging="360"/>
      </w:pPr>
      <w:rPr>
        <w:rFonts w:ascii="Courier New" w:hAnsi="Courier New" w:hint="default"/>
      </w:rPr>
    </w:lvl>
    <w:lvl w:ilvl="5" w:tplc="30E067C8">
      <w:start w:val="1"/>
      <w:numFmt w:val="bullet"/>
      <w:lvlText w:val=""/>
      <w:lvlJc w:val="left"/>
      <w:pPr>
        <w:ind w:left="4320" w:hanging="360"/>
      </w:pPr>
      <w:rPr>
        <w:rFonts w:ascii="Wingdings" w:hAnsi="Wingdings" w:hint="default"/>
      </w:rPr>
    </w:lvl>
    <w:lvl w:ilvl="6" w:tplc="0204AB30">
      <w:start w:val="1"/>
      <w:numFmt w:val="bullet"/>
      <w:lvlText w:val=""/>
      <w:lvlJc w:val="left"/>
      <w:pPr>
        <w:ind w:left="5040" w:hanging="360"/>
      </w:pPr>
      <w:rPr>
        <w:rFonts w:ascii="Symbol" w:hAnsi="Symbol" w:hint="default"/>
      </w:rPr>
    </w:lvl>
    <w:lvl w:ilvl="7" w:tplc="D8E8C6C6">
      <w:start w:val="1"/>
      <w:numFmt w:val="bullet"/>
      <w:lvlText w:val="o"/>
      <w:lvlJc w:val="left"/>
      <w:pPr>
        <w:ind w:left="5760" w:hanging="360"/>
      </w:pPr>
      <w:rPr>
        <w:rFonts w:ascii="Courier New" w:hAnsi="Courier New" w:hint="default"/>
      </w:rPr>
    </w:lvl>
    <w:lvl w:ilvl="8" w:tplc="1A1CE37A">
      <w:start w:val="1"/>
      <w:numFmt w:val="bullet"/>
      <w:lvlText w:val=""/>
      <w:lvlJc w:val="left"/>
      <w:pPr>
        <w:ind w:left="6480" w:hanging="360"/>
      </w:pPr>
      <w:rPr>
        <w:rFonts w:ascii="Wingdings" w:hAnsi="Wingdings" w:hint="default"/>
      </w:rPr>
    </w:lvl>
  </w:abstractNum>
  <w:abstractNum w:abstractNumId="36" w15:restartNumberingAfterBreak="0">
    <w:nsid w:val="72BF683E"/>
    <w:multiLevelType w:val="multilevel"/>
    <w:tmpl w:val="210AF74E"/>
    <w:lvl w:ilvl="0">
      <w:start w:val="1"/>
      <w:numFmt w:val="bullet"/>
      <w:pStyle w:val="Lista-pil"/>
      <w:lvlText w:val="»"/>
      <w:lvlJc w:val="left"/>
      <w:pPr>
        <w:ind w:left="720" w:hanging="360"/>
      </w:pPr>
      <w:rPr>
        <w:rFonts w:ascii="Arial" w:hAnsi="Arial" w:hint="default"/>
        <w:color w:val="auto"/>
        <w:sz w:val="22"/>
      </w:rPr>
    </w:lvl>
    <w:lvl w:ilvl="1">
      <w:start w:val="1"/>
      <w:numFmt w:val="none"/>
      <w:lvlText w:val="%2-"/>
      <w:lvlJc w:val="left"/>
      <w:pPr>
        <w:tabs>
          <w:tab w:val="num" w:pos="1097"/>
        </w:tabs>
        <w:ind w:left="928" w:hanging="284"/>
      </w:pPr>
      <w:rPr>
        <w:rFonts w:asciiTheme="minorHAnsi" w:hAnsiTheme="minorHAnsi" w:cs="Arial" w:hint="default"/>
      </w:rPr>
    </w:lvl>
    <w:lvl w:ilvl="2">
      <w:start w:val="1"/>
      <w:numFmt w:val="none"/>
      <w:lvlText w:val="%3-"/>
      <w:lvlJc w:val="left"/>
      <w:pPr>
        <w:tabs>
          <w:tab w:val="num" w:pos="1381"/>
        </w:tabs>
        <w:ind w:left="1212" w:hanging="284"/>
      </w:pPr>
      <w:rPr>
        <w:rFonts w:asciiTheme="minorHAnsi" w:hAnsiTheme="minorHAnsi" w:cs="Arial" w:hint="default"/>
      </w:rPr>
    </w:lvl>
    <w:lvl w:ilvl="3">
      <w:start w:val="1"/>
      <w:numFmt w:val="bullet"/>
      <w:lvlText w:val="-"/>
      <w:lvlJc w:val="left"/>
      <w:pPr>
        <w:tabs>
          <w:tab w:val="num" w:pos="1665"/>
        </w:tabs>
        <w:ind w:left="1496" w:hanging="284"/>
      </w:pPr>
      <w:rPr>
        <w:rFonts w:asciiTheme="minorHAnsi" w:hAnsiTheme="minorHAnsi" w:hint="default"/>
      </w:rPr>
    </w:lvl>
    <w:lvl w:ilvl="4">
      <w:start w:val="1"/>
      <w:numFmt w:val="none"/>
      <w:lvlText w:val="%5-"/>
      <w:lvlJc w:val="left"/>
      <w:pPr>
        <w:tabs>
          <w:tab w:val="num" w:pos="1949"/>
        </w:tabs>
        <w:ind w:left="1780" w:hanging="284"/>
      </w:pPr>
      <w:rPr>
        <w:rFonts w:asciiTheme="minorHAnsi" w:hAnsiTheme="minorHAnsi" w:cs="Arial" w:hint="default"/>
      </w:rPr>
    </w:lvl>
    <w:lvl w:ilvl="5">
      <w:start w:val="1"/>
      <w:numFmt w:val="none"/>
      <w:lvlText w:val="%6-"/>
      <w:lvlJc w:val="left"/>
      <w:pPr>
        <w:tabs>
          <w:tab w:val="num" w:pos="2233"/>
        </w:tabs>
        <w:ind w:left="2061" w:hanging="281"/>
      </w:pPr>
      <w:rPr>
        <w:rFonts w:asciiTheme="minorHAnsi" w:hAnsiTheme="minorHAnsi" w:cs="Arial" w:hint="default"/>
      </w:rPr>
    </w:lvl>
    <w:lvl w:ilvl="6">
      <w:start w:val="1"/>
      <w:numFmt w:val="bullet"/>
      <w:lvlText w:val="-"/>
      <w:lvlJc w:val="left"/>
      <w:pPr>
        <w:tabs>
          <w:tab w:val="num" w:pos="2517"/>
        </w:tabs>
        <w:ind w:left="2345" w:hanging="284"/>
      </w:pPr>
      <w:rPr>
        <w:rFonts w:asciiTheme="minorHAnsi" w:hAnsiTheme="minorHAnsi" w:hint="default"/>
      </w:rPr>
    </w:lvl>
    <w:lvl w:ilvl="7">
      <w:start w:val="1"/>
      <w:numFmt w:val="none"/>
      <w:lvlText w:val="%8-"/>
      <w:lvlJc w:val="left"/>
      <w:pPr>
        <w:tabs>
          <w:tab w:val="num" w:pos="2801"/>
        </w:tabs>
        <w:ind w:left="2628" w:hanging="283"/>
      </w:pPr>
      <w:rPr>
        <w:rFonts w:asciiTheme="minorHAnsi" w:hAnsiTheme="minorHAnsi" w:cs="Arial" w:hint="default"/>
      </w:rPr>
    </w:lvl>
    <w:lvl w:ilvl="8">
      <w:start w:val="1"/>
      <w:numFmt w:val="bullet"/>
      <w:lvlText w:val="-"/>
      <w:lvlJc w:val="left"/>
      <w:pPr>
        <w:tabs>
          <w:tab w:val="num" w:pos="3085"/>
        </w:tabs>
        <w:ind w:left="2912" w:hanging="284"/>
      </w:pPr>
      <w:rPr>
        <w:rFonts w:asciiTheme="minorHAnsi" w:hAnsiTheme="minorHAnsi" w:hint="default"/>
      </w:rPr>
    </w:lvl>
  </w:abstractNum>
  <w:abstractNum w:abstractNumId="37" w15:restartNumberingAfterBreak="0">
    <w:nsid w:val="735A796D"/>
    <w:multiLevelType w:val="hybridMultilevel"/>
    <w:tmpl w:val="F9F83F82"/>
    <w:lvl w:ilvl="0" w:tplc="E6D4EBE4">
      <w:start w:val="1"/>
      <w:numFmt w:val="bullet"/>
      <w:lvlText w:val=""/>
      <w:lvlJc w:val="left"/>
      <w:pPr>
        <w:ind w:left="720" w:hanging="360"/>
      </w:pPr>
      <w:rPr>
        <w:rFonts w:ascii="Symbol" w:hAnsi="Symbol" w:hint="default"/>
      </w:rPr>
    </w:lvl>
    <w:lvl w:ilvl="1" w:tplc="502C3CD0">
      <w:start w:val="1"/>
      <w:numFmt w:val="bullet"/>
      <w:lvlText w:val="o"/>
      <w:lvlJc w:val="left"/>
      <w:pPr>
        <w:ind w:left="1440" w:hanging="360"/>
      </w:pPr>
      <w:rPr>
        <w:rFonts w:ascii="Courier New" w:hAnsi="Courier New" w:hint="default"/>
      </w:rPr>
    </w:lvl>
    <w:lvl w:ilvl="2" w:tplc="750E34F6">
      <w:start w:val="1"/>
      <w:numFmt w:val="bullet"/>
      <w:lvlText w:val=""/>
      <w:lvlJc w:val="left"/>
      <w:pPr>
        <w:ind w:left="2160" w:hanging="360"/>
      </w:pPr>
      <w:rPr>
        <w:rFonts w:ascii="Wingdings" w:hAnsi="Wingdings" w:hint="default"/>
      </w:rPr>
    </w:lvl>
    <w:lvl w:ilvl="3" w:tplc="36D0188A">
      <w:start w:val="1"/>
      <w:numFmt w:val="bullet"/>
      <w:lvlText w:val=""/>
      <w:lvlJc w:val="left"/>
      <w:pPr>
        <w:ind w:left="2880" w:hanging="360"/>
      </w:pPr>
      <w:rPr>
        <w:rFonts w:ascii="Symbol" w:hAnsi="Symbol" w:hint="default"/>
      </w:rPr>
    </w:lvl>
    <w:lvl w:ilvl="4" w:tplc="ED6868A8">
      <w:start w:val="1"/>
      <w:numFmt w:val="bullet"/>
      <w:lvlText w:val="o"/>
      <w:lvlJc w:val="left"/>
      <w:pPr>
        <w:ind w:left="3600" w:hanging="360"/>
      </w:pPr>
      <w:rPr>
        <w:rFonts w:ascii="Courier New" w:hAnsi="Courier New" w:hint="default"/>
      </w:rPr>
    </w:lvl>
    <w:lvl w:ilvl="5" w:tplc="5F76CD74">
      <w:start w:val="1"/>
      <w:numFmt w:val="bullet"/>
      <w:lvlText w:val=""/>
      <w:lvlJc w:val="left"/>
      <w:pPr>
        <w:ind w:left="4320" w:hanging="360"/>
      </w:pPr>
      <w:rPr>
        <w:rFonts w:ascii="Wingdings" w:hAnsi="Wingdings" w:hint="default"/>
      </w:rPr>
    </w:lvl>
    <w:lvl w:ilvl="6" w:tplc="79D2ECBC">
      <w:start w:val="1"/>
      <w:numFmt w:val="bullet"/>
      <w:lvlText w:val=""/>
      <w:lvlJc w:val="left"/>
      <w:pPr>
        <w:ind w:left="5040" w:hanging="360"/>
      </w:pPr>
      <w:rPr>
        <w:rFonts w:ascii="Symbol" w:hAnsi="Symbol" w:hint="default"/>
      </w:rPr>
    </w:lvl>
    <w:lvl w:ilvl="7" w:tplc="8154EC3A">
      <w:start w:val="1"/>
      <w:numFmt w:val="bullet"/>
      <w:lvlText w:val="o"/>
      <w:lvlJc w:val="left"/>
      <w:pPr>
        <w:ind w:left="5760" w:hanging="360"/>
      </w:pPr>
      <w:rPr>
        <w:rFonts w:ascii="Courier New" w:hAnsi="Courier New" w:hint="default"/>
      </w:rPr>
    </w:lvl>
    <w:lvl w:ilvl="8" w:tplc="F67A5B36">
      <w:start w:val="1"/>
      <w:numFmt w:val="bullet"/>
      <w:lvlText w:val=""/>
      <w:lvlJc w:val="left"/>
      <w:pPr>
        <w:ind w:left="6480" w:hanging="360"/>
      </w:pPr>
      <w:rPr>
        <w:rFonts w:ascii="Wingdings" w:hAnsi="Wingdings" w:hint="default"/>
      </w:rPr>
    </w:lvl>
  </w:abstractNum>
  <w:abstractNum w:abstractNumId="38" w15:restartNumberingAfterBreak="0">
    <w:nsid w:val="7989B6AE"/>
    <w:multiLevelType w:val="hybridMultilevel"/>
    <w:tmpl w:val="ABB48C70"/>
    <w:lvl w:ilvl="0" w:tplc="45A63DD0">
      <w:start w:val="1"/>
      <w:numFmt w:val="bullet"/>
      <w:lvlText w:val=""/>
      <w:lvlJc w:val="left"/>
      <w:pPr>
        <w:ind w:left="720" w:hanging="360"/>
      </w:pPr>
      <w:rPr>
        <w:rFonts w:ascii="Symbol" w:hAnsi="Symbol" w:hint="default"/>
      </w:rPr>
    </w:lvl>
    <w:lvl w:ilvl="1" w:tplc="DCBA9086">
      <w:start w:val="1"/>
      <w:numFmt w:val="bullet"/>
      <w:lvlText w:val="o"/>
      <w:lvlJc w:val="left"/>
      <w:pPr>
        <w:ind w:left="1440" w:hanging="360"/>
      </w:pPr>
      <w:rPr>
        <w:rFonts w:ascii="Courier New" w:hAnsi="Courier New" w:hint="default"/>
      </w:rPr>
    </w:lvl>
    <w:lvl w:ilvl="2" w:tplc="07AEEE50">
      <w:start w:val="1"/>
      <w:numFmt w:val="bullet"/>
      <w:lvlText w:val=""/>
      <w:lvlJc w:val="left"/>
      <w:pPr>
        <w:ind w:left="2160" w:hanging="360"/>
      </w:pPr>
      <w:rPr>
        <w:rFonts w:ascii="Wingdings" w:hAnsi="Wingdings" w:hint="default"/>
      </w:rPr>
    </w:lvl>
    <w:lvl w:ilvl="3" w:tplc="39549EF2">
      <w:start w:val="1"/>
      <w:numFmt w:val="bullet"/>
      <w:lvlText w:val=""/>
      <w:lvlJc w:val="left"/>
      <w:pPr>
        <w:ind w:left="2880" w:hanging="360"/>
      </w:pPr>
      <w:rPr>
        <w:rFonts w:ascii="Symbol" w:hAnsi="Symbol" w:hint="default"/>
      </w:rPr>
    </w:lvl>
    <w:lvl w:ilvl="4" w:tplc="4C524552">
      <w:start w:val="1"/>
      <w:numFmt w:val="bullet"/>
      <w:lvlText w:val="o"/>
      <w:lvlJc w:val="left"/>
      <w:pPr>
        <w:ind w:left="3600" w:hanging="360"/>
      </w:pPr>
      <w:rPr>
        <w:rFonts w:ascii="Courier New" w:hAnsi="Courier New" w:hint="default"/>
      </w:rPr>
    </w:lvl>
    <w:lvl w:ilvl="5" w:tplc="BD98FED8">
      <w:start w:val="1"/>
      <w:numFmt w:val="bullet"/>
      <w:lvlText w:val=""/>
      <w:lvlJc w:val="left"/>
      <w:pPr>
        <w:ind w:left="4320" w:hanging="360"/>
      </w:pPr>
      <w:rPr>
        <w:rFonts w:ascii="Wingdings" w:hAnsi="Wingdings" w:hint="default"/>
      </w:rPr>
    </w:lvl>
    <w:lvl w:ilvl="6" w:tplc="5568EDD4">
      <w:start w:val="1"/>
      <w:numFmt w:val="bullet"/>
      <w:lvlText w:val=""/>
      <w:lvlJc w:val="left"/>
      <w:pPr>
        <w:ind w:left="5040" w:hanging="360"/>
      </w:pPr>
      <w:rPr>
        <w:rFonts w:ascii="Symbol" w:hAnsi="Symbol" w:hint="default"/>
      </w:rPr>
    </w:lvl>
    <w:lvl w:ilvl="7" w:tplc="705C163A">
      <w:start w:val="1"/>
      <w:numFmt w:val="bullet"/>
      <w:lvlText w:val="o"/>
      <w:lvlJc w:val="left"/>
      <w:pPr>
        <w:ind w:left="5760" w:hanging="360"/>
      </w:pPr>
      <w:rPr>
        <w:rFonts w:ascii="Courier New" w:hAnsi="Courier New" w:hint="default"/>
      </w:rPr>
    </w:lvl>
    <w:lvl w:ilvl="8" w:tplc="ECF28300">
      <w:start w:val="1"/>
      <w:numFmt w:val="bullet"/>
      <w:lvlText w:val=""/>
      <w:lvlJc w:val="left"/>
      <w:pPr>
        <w:ind w:left="6480" w:hanging="360"/>
      </w:pPr>
      <w:rPr>
        <w:rFonts w:ascii="Wingdings" w:hAnsi="Wingdings" w:hint="default"/>
      </w:rPr>
    </w:lvl>
  </w:abstractNum>
  <w:num w:numId="1" w16cid:durableId="1409962637">
    <w:abstractNumId w:val="22"/>
  </w:num>
  <w:num w:numId="2" w16cid:durableId="1252277759">
    <w:abstractNumId w:val="25"/>
  </w:num>
  <w:num w:numId="3" w16cid:durableId="987704369">
    <w:abstractNumId w:val="37"/>
  </w:num>
  <w:num w:numId="4" w16cid:durableId="1687518690">
    <w:abstractNumId w:val="29"/>
  </w:num>
  <w:num w:numId="5" w16cid:durableId="1946572917">
    <w:abstractNumId w:val="27"/>
  </w:num>
  <w:num w:numId="6" w16cid:durableId="410392338">
    <w:abstractNumId w:val="6"/>
  </w:num>
  <w:num w:numId="7" w16cid:durableId="644240899">
    <w:abstractNumId w:val="38"/>
  </w:num>
  <w:num w:numId="8" w16cid:durableId="189270044">
    <w:abstractNumId w:val="33"/>
  </w:num>
  <w:num w:numId="9" w16cid:durableId="452794294">
    <w:abstractNumId w:val="13"/>
  </w:num>
  <w:num w:numId="10" w16cid:durableId="1558667045">
    <w:abstractNumId w:val="20"/>
  </w:num>
  <w:num w:numId="11" w16cid:durableId="1444958179">
    <w:abstractNumId w:val="35"/>
  </w:num>
  <w:num w:numId="12" w16cid:durableId="981427373">
    <w:abstractNumId w:val="31"/>
  </w:num>
  <w:num w:numId="13" w16cid:durableId="556401731">
    <w:abstractNumId w:val="5"/>
  </w:num>
  <w:num w:numId="14" w16cid:durableId="722405472">
    <w:abstractNumId w:val="2"/>
  </w:num>
  <w:num w:numId="15" w16cid:durableId="832766018">
    <w:abstractNumId w:val="3"/>
  </w:num>
  <w:num w:numId="16" w16cid:durableId="1027366438">
    <w:abstractNumId w:val="1"/>
  </w:num>
  <w:num w:numId="17" w16cid:durableId="2102870541">
    <w:abstractNumId w:val="21"/>
  </w:num>
  <w:num w:numId="18" w16cid:durableId="1216352057">
    <w:abstractNumId w:val="16"/>
  </w:num>
  <w:num w:numId="19" w16cid:durableId="1479566480">
    <w:abstractNumId w:val="14"/>
  </w:num>
  <w:num w:numId="20" w16cid:durableId="1086879076">
    <w:abstractNumId w:val="36"/>
  </w:num>
  <w:num w:numId="21" w16cid:durableId="840588467">
    <w:abstractNumId w:val="0"/>
  </w:num>
  <w:num w:numId="22" w16cid:durableId="1827013059">
    <w:abstractNumId w:val="19"/>
  </w:num>
  <w:num w:numId="23" w16cid:durableId="1836023606">
    <w:abstractNumId w:val="11"/>
  </w:num>
  <w:num w:numId="24" w16cid:durableId="2053770057">
    <w:abstractNumId w:val="7"/>
  </w:num>
  <w:num w:numId="25" w16cid:durableId="1617567321">
    <w:abstractNumId w:val="10"/>
  </w:num>
  <w:num w:numId="26" w16cid:durableId="1886477680">
    <w:abstractNumId w:val="24"/>
  </w:num>
  <w:num w:numId="27" w16cid:durableId="1344741139">
    <w:abstractNumId w:val="12"/>
  </w:num>
  <w:num w:numId="28" w16cid:durableId="406339284">
    <w:abstractNumId w:val="18"/>
  </w:num>
  <w:num w:numId="29" w16cid:durableId="930505741">
    <w:abstractNumId w:val="26"/>
  </w:num>
  <w:num w:numId="30" w16cid:durableId="1295678909">
    <w:abstractNumId w:val="4"/>
  </w:num>
  <w:num w:numId="31" w16cid:durableId="93861448">
    <w:abstractNumId w:val="17"/>
  </w:num>
  <w:num w:numId="32" w16cid:durableId="36125444">
    <w:abstractNumId w:val="30"/>
  </w:num>
  <w:num w:numId="33" w16cid:durableId="422649815">
    <w:abstractNumId w:val="15"/>
  </w:num>
  <w:num w:numId="34" w16cid:durableId="985085563">
    <w:abstractNumId w:val="28"/>
  </w:num>
  <w:num w:numId="35" w16cid:durableId="842282918">
    <w:abstractNumId w:val="9"/>
  </w:num>
  <w:num w:numId="36" w16cid:durableId="1291595335">
    <w:abstractNumId w:val="8"/>
  </w:num>
  <w:num w:numId="37" w16cid:durableId="2107116859">
    <w:abstractNumId w:val="23"/>
  </w:num>
  <w:num w:numId="38" w16cid:durableId="1155536849">
    <w:abstractNumId w:val="32"/>
  </w:num>
  <w:num w:numId="39" w16cid:durableId="765659929">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ttachedTemplate r:id="rId1"/>
  <w:stylePaneFormatFilter w:val="B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rDocumentPath" w:val="Yes"/>
    <w:docVar w:name="DVarNumbering" w:val="-1"/>
    <w:docVar w:name="DVarPageNumberInserted" w:val="No"/>
  </w:docVars>
  <w:rsids>
    <w:rsidRoot w:val="00C26C17"/>
    <w:rsid w:val="00000A7C"/>
    <w:rsid w:val="00000F27"/>
    <w:rsid w:val="000014D6"/>
    <w:rsid w:val="00001579"/>
    <w:rsid w:val="000019F6"/>
    <w:rsid w:val="00001FCC"/>
    <w:rsid w:val="00002251"/>
    <w:rsid w:val="00002993"/>
    <w:rsid w:val="00002D3B"/>
    <w:rsid w:val="0000371C"/>
    <w:rsid w:val="000037FC"/>
    <w:rsid w:val="00003D29"/>
    <w:rsid w:val="00003D9A"/>
    <w:rsid w:val="0000494C"/>
    <w:rsid w:val="00005386"/>
    <w:rsid w:val="000063CA"/>
    <w:rsid w:val="00007D88"/>
    <w:rsid w:val="00007FF3"/>
    <w:rsid w:val="00010329"/>
    <w:rsid w:val="00010D12"/>
    <w:rsid w:val="00010D80"/>
    <w:rsid w:val="00011A44"/>
    <w:rsid w:val="000120F9"/>
    <w:rsid w:val="00013680"/>
    <w:rsid w:val="000141FD"/>
    <w:rsid w:val="000146D0"/>
    <w:rsid w:val="000155C9"/>
    <w:rsid w:val="00015850"/>
    <w:rsid w:val="0002028F"/>
    <w:rsid w:val="00020D96"/>
    <w:rsid w:val="000215B6"/>
    <w:rsid w:val="00021F4C"/>
    <w:rsid w:val="00021FC5"/>
    <w:rsid w:val="00022281"/>
    <w:rsid w:val="00022A42"/>
    <w:rsid w:val="00022F29"/>
    <w:rsid w:val="0002498C"/>
    <w:rsid w:val="00024D3C"/>
    <w:rsid w:val="00024F17"/>
    <w:rsid w:val="00025548"/>
    <w:rsid w:val="0002609D"/>
    <w:rsid w:val="000263DF"/>
    <w:rsid w:val="00030923"/>
    <w:rsid w:val="00030FAA"/>
    <w:rsid w:val="00031BB6"/>
    <w:rsid w:val="00031E66"/>
    <w:rsid w:val="000321FF"/>
    <w:rsid w:val="00033011"/>
    <w:rsid w:val="00034B11"/>
    <w:rsid w:val="00034C15"/>
    <w:rsid w:val="00035443"/>
    <w:rsid w:val="00035F02"/>
    <w:rsid w:val="00036AFD"/>
    <w:rsid w:val="00036C18"/>
    <w:rsid w:val="000375FC"/>
    <w:rsid w:val="00037DCB"/>
    <w:rsid w:val="00040889"/>
    <w:rsid w:val="00041162"/>
    <w:rsid w:val="00042082"/>
    <w:rsid w:val="00043244"/>
    <w:rsid w:val="00043540"/>
    <w:rsid w:val="00043671"/>
    <w:rsid w:val="000438BC"/>
    <w:rsid w:val="00044517"/>
    <w:rsid w:val="000445A6"/>
    <w:rsid w:val="00044D2C"/>
    <w:rsid w:val="0004515E"/>
    <w:rsid w:val="0004561E"/>
    <w:rsid w:val="0004604E"/>
    <w:rsid w:val="00046285"/>
    <w:rsid w:val="00046BE0"/>
    <w:rsid w:val="00046D07"/>
    <w:rsid w:val="0004706E"/>
    <w:rsid w:val="000471A4"/>
    <w:rsid w:val="0004777E"/>
    <w:rsid w:val="00047DE3"/>
    <w:rsid w:val="0005056D"/>
    <w:rsid w:val="00050A82"/>
    <w:rsid w:val="00050C8A"/>
    <w:rsid w:val="00050E26"/>
    <w:rsid w:val="00051A7B"/>
    <w:rsid w:val="0005375B"/>
    <w:rsid w:val="00053F40"/>
    <w:rsid w:val="00055353"/>
    <w:rsid w:val="000557FF"/>
    <w:rsid w:val="00055CB4"/>
    <w:rsid w:val="000565BE"/>
    <w:rsid w:val="00056E1B"/>
    <w:rsid w:val="00061C8C"/>
    <w:rsid w:val="00062053"/>
    <w:rsid w:val="0006234E"/>
    <w:rsid w:val="00064430"/>
    <w:rsid w:val="00064E07"/>
    <w:rsid w:val="000655BB"/>
    <w:rsid w:val="000659C3"/>
    <w:rsid w:val="000662DE"/>
    <w:rsid w:val="00067167"/>
    <w:rsid w:val="00067A73"/>
    <w:rsid w:val="000701F6"/>
    <w:rsid w:val="00070B54"/>
    <w:rsid w:val="000711C8"/>
    <w:rsid w:val="000712E8"/>
    <w:rsid w:val="0007136A"/>
    <w:rsid w:val="0007195D"/>
    <w:rsid w:val="00072416"/>
    <w:rsid w:val="00073C39"/>
    <w:rsid w:val="000756F9"/>
    <w:rsid w:val="0007613D"/>
    <w:rsid w:val="0007623B"/>
    <w:rsid w:val="000769B8"/>
    <w:rsid w:val="000800EC"/>
    <w:rsid w:val="0008083F"/>
    <w:rsid w:val="00080D53"/>
    <w:rsid w:val="00080F40"/>
    <w:rsid w:val="00081DB8"/>
    <w:rsid w:val="0008203C"/>
    <w:rsid w:val="000829B5"/>
    <w:rsid w:val="0008382D"/>
    <w:rsid w:val="00083D39"/>
    <w:rsid w:val="000845F1"/>
    <w:rsid w:val="000847CF"/>
    <w:rsid w:val="00084BAC"/>
    <w:rsid w:val="00084DDD"/>
    <w:rsid w:val="00084F1A"/>
    <w:rsid w:val="000852EB"/>
    <w:rsid w:val="00085864"/>
    <w:rsid w:val="00085DA4"/>
    <w:rsid w:val="0008718A"/>
    <w:rsid w:val="00087204"/>
    <w:rsid w:val="000915CF"/>
    <w:rsid w:val="000917A8"/>
    <w:rsid w:val="000918D0"/>
    <w:rsid w:val="00091D07"/>
    <w:rsid w:val="0009206B"/>
    <w:rsid w:val="00092372"/>
    <w:rsid w:val="000928BC"/>
    <w:rsid w:val="00092E7D"/>
    <w:rsid w:val="00093D99"/>
    <w:rsid w:val="000944FD"/>
    <w:rsid w:val="00094ACD"/>
    <w:rsid w:val="00094C67"/>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2B71"/>
    <w:rsid w:val="000B3648"/>
    <w:rsid w:val="000B4C32"/>
    <w:rsid w:val="000B4C8A"/>
    <w:rsid w:val="000B5191"/>
    <w:rsid w:val="000B538B"/>
    <w:rsid w:val="000B5A1F"/>
    <w:rsid w:val="000B79C1"/>
    <w:rsid w:val="000B7C1C"/>
    <w:rsid w:val="000C0040"/>
    <w:rsid w:val="000C041F"/>
    <w:rsid w:val="000C0511"/>
    <w:rsid w:val="000C246E"/>
    <w:rsid w:val="000C322E"/>
    <w:rsid w:val="000C3AA3"/>
    <w:rsid w:val="000C4333"/>
    <w:rsid w:val="000C44EC"/>
    <w:rsid w:val="000C4609"/>
    <w:rsid w:val="000C5DB9"/>
    <w:rsid w:val="000C5E3E"/>
    <w:rsid w:val="000C6F9D"/>
    <w:rsid w:val="000C7DAD"/>
    <w:rsid w:val="000D0096"/>
    <w:rsid w:val="000D106B"/>
    <w:rsid w:val="000D110F"/>
    <w:rsid w:val="000D1983"/>
    <w:rsid w:val="000D29FD"/>
    <w:rsid w:val="000D3089"/>
    <w:rsid w:val="000D3154"/>
    <w:rsid w:val="000D4E03"/>
    <w:rsid w:val="000D5764"/>
    <w:rsid w:val="000D5AC1"/>
    <w:rsid w:val="000D7C1C"/>
    <w:rsid w:val="000D7F51"/>
    <w:rsid w:val="000E0265"/>
    <w:rsid w:val="000E05B0"/>
    <w:rsid w:val="000E0F60"/>
    <w:rsid w:val="000E1766"/>
    <w:rsid w:val="000E1DA7"/>
    <w:rsid w:val="000E3827"/>
    <w:rsid w:val="000E42B6"/>
    <w:rsid w:val="000E5754"/>
    <w:rsid w:val="000E5891"/>
    <w:rsid w:val="000E592E"/>
    <w:rsid w:val="000E5DF6"/>
    <w:rsid w:val="000E6B2B"/>
    <w:rsid w:val="000E7115"/>
    <w:rsid w:val="000E7D0C"/>
    <w:rsid w:val="000F06D1"/>
    <w:rsid w:val="000F0C9A"/>
    <w:rsid w:val="000F1089"/>
    <w:rsid w:val="000F14AB"/>
    <w:rsid w:val="000F1547"/>
    <w:rsid w:val="000F19B6"/>
    <w:rsid w:val="000F21D0"/>
    <w:rsid w:val="000F291A"/>
    <w:rsid w:val="000F385E"/>
    <w:rsid w:val="000F4BCC"/>
    <w:rsid w:val="000F4F8E"/>
    <w:rsid w:val="000F5EE1"/>
    <w:rsid w:val="000F63AF"/>
    <w:rsid w:val="000F6C34"/>
    <w:rsid w:val="000F7152"/>
    <w:rsid w:val="000F7BC1"/>
    <w:rsid w:val="00100D5B"/>
    <w:rsid w:val="00100FB3"/>
    <w:rsid w:val="00101BF0"/>
    <w:rsid w:val="00101FF2"/>
    <w:rsid w:val="001023D7"/>
    <w:rsid w:val="001029BF"/>
    <w:rsid w:val="00103609"/>
    <w:rsid w:val="00103D53"/>
    <w:rsid w:val="001045BE"/>
    <w:rsid w:val="0010632F"/>
    <w:rsid w:val="00106C16"/>
    <w:rsid w:val="00106E20"/>
    <w:rsid w:val="001103F6"/>
    <w:rsid w:val="00112164"/>
    <w:rsid w:val="00113D23"/>
    <w:rsid w:val="00113E2D"/>
    <w:rsid w:val="00114FB8"/>
    <w:rsid w:val="00116FB6"/>
    <w:rsid w:val="0011785F"/>
    <w:rsid w:val="0012085B"/>
    <w:rsid w:val="00120B57"/>
    <w:rsid w:val="00120D0C"/>
    <w:rsid w:val="00121325"/>
    <w:rsid w:val="001227FE"/>
    <w:rsid w:val="001232DF"/>
    <w:rsid w:val="00123452"/>
    <w:rsid w:val="0012420B"/>
    <w:rsid w:val="00124A03"/>
    <w:rsid w:val="00124C27"/>
    <w:rsid w:val="00126A48"/>
    <w:rsid w:val="00127091"/>
    <w:rsid w:val="00130644"/>
    <w:rsid w:val="001325BF"/>
    <w:rsid w:val="001325F8"/>
    <w:rsid w:val="001327FD"/>
    <w:rsid w:val="00133166"/>
    <w:rsid w:val="00133528"/>
    <w:rsid w:val="00134ED8"/>
    <w:rsid w:val="00135A22"/>
    <w:rsid w:val="00136B40"/>
    <w:rsid w:val="00137054"/>
    <w:rsid w:val="00137240"/>
    <w:rsid w:val="00137649"/>
    <w:rsid w:val="00140406"/>
    <w:rsid w:val="0014117C"/>
    <w:rsid w:val="001423D5"/>
    <w:rsid w:val="0014247B"/>
    <w:rsid w:val="00144494"/>
    <w:rsid w:val="00146A01"/>
    <w:rsid w:val="00147345"/>
    <w:rsid w:val="001508FD"/>
    <w:rsid w:val="00151328"/>
    <w:rsid w:val="001518F1"/>
    <w:rsid w:val="00151A46"/>
    <w:rsid w:val="00152307"/>
    <w:rsid w:val="00152766"/>
    <w:rsid w:val="00152C94"/>
    <w:rsid w:val="00153280"/>
    <w:rsid w:val="001535BF"/>
    <w:rsid w:val="001538A1"/>
    <w:rsid w:val="00153BDD"/>
    <w:rsid w:val="00153C50"/>
    <w:rsid w:val="00153F74"/>
    <w:rsid w:val="00154058"/>
    <w:rsid w:val="001553F9"/>
    <w:rsid w:val="0015587F"/>
    <w:rsid w:val="001558D6"/>
    <w:rsid w:val="00155E05"/>
    <w:rsid w:val="00156680"/>
    <w:rsid w:val="00156F66"/>
    <w:rsid w:val="001572A4"/>
    <w:rsid w:val="00162F09"/>
    <w:rsid w:val="00164505"/>
    <w:rsid w:val="00165CC4"/>
    <w:rsid w:val="00165EAB"/>
    <w:rsid w:val="001667F8"/>
    <w:rsid w:val="00166A18"/>
    <w:rsid w:val="00166C0B"/>
    <w:rsid w:val="00166EF6"/>
    <w:rsid w:val="001672B3"/>
    <w:rsid w:val="00167CFC"/>
    <w:rsid w:val="00167E58"/>
    <w:rsid w:val="00170ADF"/>
    <w:rsid w:val="0017153A"/>
    <w:rsid w:val="001717C7"/>
    <w:rsid w:val="00171AC3"/>
    <w:rsid w:val="00172D3E"/>
    <w:rsid w:val="00172E67"/>
    <w:rsid w:val="00172F9A"/>
    <w:rsid w:val="0017303D"/>
    <w:rsid w:val="00173A4D"/>
    <w:rsid w:val="001742DC"/>
    <w:rsid w:val="00174E53"/>
    <w:rsid w:val="00176C7F"/>
    <w:rsid w:val="001805EC"/>
    <w:rsid w:val="001808C3"/>
    <w:rsid w:val="00180C60"/>
    <w:rsid w:val="00180D22"/>
    <w:rsid w:val="001811D6"/>
    <w:rsid w:val="00181599"/>
    <w:rsid w:val="00181872"/>
    <w:rsid w:val="0018188C"/>
    <w:rsid w:val="00183195"/>
    <w:rsid w:val="00183D5D"/>
    <w:rsid w:val="001842D0"/>
    <w:rsid w:val="001843F1"/>
    <w:rsid w:val="00184883"/>
    <w:rsid w:val="00184C81"/>
    <w:rsid w:val="00184E3A"/>
    <w:rsid w:val="00184F58"/>
    <w:rsid w:val="00185278"/>
    <w:rsid w:val="0018757C"/>
    <w:rsid w:val="00187E2B"/>
    <w:rsid w:val="001904E0"/>
    <w:rsid w:val="00192312"/>
    <w:rsid w:val="00192A99"/>
    <w:rsid w:val="00193B68"/>
    <w:rsid w:val="00194642"/>
    <w:rsid w:val="00194CBD"/>
    <w:rsid w:val="00195941"/>
    <w:rsid w:val="00195ABF"/>
    <w:rsid w:val="00195C84"/>
    <w:rsid w:val="0019662F"/>
    <w:rsid w:val="001A13DE"/>
    <w:rsid w:val="001A2E92"/>
    <w:rsid w:val="001A3F9B"/>
    <w:rsid w:val="001A47CE"/>
    <w:rsid w:val="001A53CE"/>
    <w:rsid w:val="001A5985"/>
    <w:rsid w:val="001A6415"/>
    <w:rsid w:val="001A6558"/>
    <w:rsid w:val="001A6C3E"/>
    <w:rsid w:val="001A7131"/>
    <w:rsid w:val="001A7686"/>
    <w:rsid w:val="001A78E9"/>
    <w:rsid w:val="001B04D1"/>
    <w:rsid w:val="001B17AF"/>
    <w:rsid w:val="001B1964"/>
    <w:rsid w:val="001B2C9B"/>
    <w:rsid w:val="001B4195"/>
    <w:rsid w:val="001B4364"/>
    <w:rsid w:val="001B4E4A"/>
    <w:rsid w:val="001B5B13"/>
    <w:rsid w:val="001B7397"/>
    <w:rsid w:val="001B7D00"/>
    <w:rsid w:val="001C1719"/>
    <w:rsid w:val="001C266D"/>
    <w:rsid w:val="001C29E1"/>
    <w:rsid w:val="001C2AEC"/>
    <w:rsid w:val="001C3C4C"/>
    <w:rsid w:val="001C5857"/>
    <w:rsid w:val="001C5867"/>
    <w:rsid w:val="001C5A73"/>
    <w:rsid w:val="001C60C2"/>
    <w:rsid w:val="001C68A3"/>
    <w:rsid w:val="001C7524"/>
    <w:rsid w:val="001D0424"/>
    <w:rsid w:val="001D0C08"/>
    <w:rsid w:val="001D0C30"/>
    <w:rsid w:val="001D1D41"/>
    <w:rsid w:val="001D1E3A"/>
    <w:rsid w:val="001D2705"/>
    <w:rsid w:val="001D2B69"/>
    <w:rsid w:val="001D4630"/>
    <w:rsid w:val="001D63A1"/>
    <w:rsid w:val="001D6477"/>
    <w:rsid w:val="001D6C5E"/>
    <w:rsid w:val="001E232F"/>
    <w:rsid w:val="001E2529"/>
    <w:rsid w:val="001E2911"/>
    <w:rsid w:val="001E2C02"/>
    <w:rsid w:val="001E3609"/>
    <w:rsid w:val="001E4AF2"/>
    <w:rsid w:val="001E4CF3"/>
    <w:rsid w:val="001E590E"/>
    <w:rsid w:val="001E5972"/>
    <w:rsid w:val="001E5E63"/>
    <w:rsid w:val="001E70A8"/>
    <w:rsid w:val="001E7121"/>
    <w:rsid w:val="001E74C0"/>
    <w:rsid w:val="001F00FA"/>
    <w:rsid w:val="001F08DD"/>
    <w:rsid w:val="001F12B7"/>
    <w:rsid w:val="001F17E0"/>
    <w:rsid w:val="001F1938"/>
    <w:rsid w:val="001F29B6"/>
    <w:rsid w:val="001F2F7A"/>
    <w:rsid w:val="001F3020"/>
    <w:rsid w:val="001F4217"/>
    <w:rsid w:val="001F5673"/>
    <w:rsid w:val="001F5683"/>
    <w:rsid w:val="001F74FE"/>
    <w:rsid w:val="001F76CD"/>
    <w:rsid w:val="00200810"/>
    <w:rsid w:val="00201B88"/>
    <w:rsid w:val="0020263B"/>
    <w:rsid w:val="00202F6A"/>
    <w:rsid w:val="00202FF9"/>
    <w:rsid w:val="002047AF"/>
    <w:rsid w:val="00204A52"/>
    <w:rsid w:val="00204BFA"/>
    <w:rsid w:val="00204EB0"/>
    <w:rsid w:val="002050D9"/>
    <w:rsid w:val="00206415"/>
    <w:rsid w:val="00207F54"/>
    <w:rsid w:val="00210CE6"/>
    <w:rsid w:val="00211B61"/>
    <w:rsid w:val="002141ED"/>
    <w:rsid w:val="0021443A"/>
    <w:rsid w:val="00214597"/>
    <w:rsid w:val="002148A0"/>
    <w:rsid w:val="00214A10"/>
    <w:rsid w:val="00215487"/>
    <w:rsid w:val="0021593A"/>
    <w:rsid w:val="00215E28"/>
    <w:rsid w:val="00215EF9"/>
    <w:rsid w:val="0021717D"/>
    <w:rsid w:val="002209D4"/>
    <w:rsid w:val="00220B44"/>
    <w:rsid w:val="00220E43"/>
    <w:rsid w:val="0022113F"/>
    <w:rsid w:val="002218D5"/>
    <w:rsid w:val="002227DB"/>
    <w:rsid w:val="00223B88"/>
    <w:rsid w:val="00223D84"/>
    <w:rsid w:val="002258A4"/>
    <w:rsid w:val="002259EF"/>
    <w:rsid w:val="0022619C"/>
    <w:rsid w:val="00226704"/>
    <w:rsid w:val="00226ACE"/>
    <w:rsid w:val="00226BAA"/>
    <w:rsid w:val="00230FBE"/>
    <w:rsid w:val="00230FDA"/>
    <w:rsid w:val="00231B16"/>
    <w:rsid w:val="00232458"/>
    <w:rsid w:val="00232C58"/>
    <w:rsid w:val="002337B1"/>
    <w:rsid w:val="00234D1C"/>
    <w:rsid w:val="0023686F"/>
    <w:rsid w:val="00237645"/>
    <w:rsid w:val="00237F3A"/>
    <w:rsid w:val="00241514"/>
    <w:rsid w:val="00241EDB"/>
    <w:rsid w:val="00242283"/>
    <w:rsid w:val="0024260E"/>
    <w:rsid w:val="00243318"/>
    <w:rsid w:val="00243AE0"/>
    <w:rsid w:val="00244B01"/>
    <w:rsid w:val="00244D15"/>
    <w:rsid w:val="002458F8"/>
    <w:rsid w:val="00247390"/>
    <w:rsid w:val="00247F30"/>
    <w:rsid w:val="0025036A"/>
    <w:rsid w:val="002506E4"/>
    <w:rsid w:val="00250864"/>
    <w:rsid w:val="002508ED"/>
    <w:rsid w:val="00250915"/>
    <w:rsid w:val="00250AB8"/>
    <w:rsid w:val="00250EBD"/>
    <w:rsid w:val="00250F39"/>
    <w:rsid w:val="00251834"/>
    <w:rsid w:val="00252216"/>
    <w:rsid w:val="002522B5"/>
    <w:rsid w:val="002526CC"/>
    <w:rsid w:val="00252A54"/>
    <w:rsid w:val="002531F8"/>
    <w:rsid w:val="002536E4"/>
    <w:rsid w:val="00254ACC"/>
    <w:rsid w:val="0025622F"/>
    <w:rsid w:val="00260FFD"/>
    <w:rsid w:val="00261279"/>
    <w:rsid w:val="002617B6"/>
    <w:rsid w:val="00262AC3"/>
    <w:rsid w:val="00262D8D"/>
    <w:rsid w:val="00262FFA"/>
    <w:rsid w:val="0026322E"/>
    <w:rsid w:val="00263A07"/>
    <w:rsid w:val="00263A25"/>
    <w:rsid w:val="00263D15"/>
    <w:rsid w:val="00264C7B"/>
    <w:rsid w:val="00264D7F"/>
    <w:rsid w:val="00264EE3"/>
    <w:rsid w:val="00266073"/>
    <w:rsid w:val="002661CA"/>
    <w:rsid w:val="002671B2"/>
    <w:rsid w:val="00267FCC"/>
    <w:rsid w:val="00270C9D"/>
    <w:rsid w:val="00270E75"/>
    <w:rsid w:val="002712F2"/>
    <w:rsid w:val="00271C30"/>
    <w:rsid w:val="00271C57"/>
    <w:rsid w:val="00272F35"/>
    <w:rsid w:val="00273073"/>
    <w:rsid w:val="002734A5"/>
    <w:rsid w:val="00273D72"/>
    <w:rsid w:val="00274AA8"/>
    <w:rsid w:val="00275243"/>
    <w:rsid w:val="00275321"/>
    <w:rsid w:val="00275910"/>
    <w:rsid w:val="00277631"/>
    <w:rsid w:val="00277E62"/>
    <w:rsid w:val="00277FA5"/>
    <w:rsid w:val="002802D5"/>
    <w:rsid w:val="00280C82"/>
    <w:rsid w:val="00280E77"/>
    <w:rsid w:val="0028111D"/>
    <w:rsid w:val="0028135C"/>
    <w:rsid w:val="00282D1A"/>
    <w:rsid w:val="00282FF5"/>
    <w:rsid w:val="002832A9"/>
    <w:rsid w:val="00283489"/>
    <w:rsid w:val="00283FA2"/>
    <w:rsid w:val="002843E6"/>
    <w:rsid w:val="00284B21"/>
    <w:rsid w:val="00285138"/>
    <w:rsid w:val="00285563"/>
    <w:rsid w:val="0028666C"/>
    <w:rsid w:val="00286C1B"/>
    <w:rsid w:val="00286D1E"/>
    <w:rsid w:val="00291E64"/>
    <w:rsid w:val="00292E50"/>
    <w:rsid w:val="002934BB"/>
    <w:rsid w:val="00293BAD"/>
    <w:rsid w:val="00293F59"/>
    <w:rsid w:val="00294309"/>
    <w:rsid w:val="00294550"/>
    <w:rsid w:val="0029491A"/>
    <w:rsid w:val="0029557C"/>
    <w:rsid w:val="002959E6"/>
    <w:rsid w:val="00296497"/>
    <w:rsid w:val="00296DC8"/>
    <w:rsid w:val="002979AE"/>
    <w:rsid w:val="00297D90"/>
    <w:rsid w:val="00297F07"/>
    <w:rsid w:val="002A01EF"/>
    <w:rsid w:val="002A052E"/>
    <w:rsid w:val="002A088A"/>
    <w:rsid w:val="002A0F1A"/>
    <w:rsid w:val="002A11C6"/>
    <w:rsid w:val="002A136A"/>
    <w:rsid w:val="002A2C70"/>
    <w:rsid w:val="002A3040"/>
    <w:rsid w:val="002A30EC"/>
    <w:rsid w:val="002A3DBB"/>
    <w:rsid w:val="002A40B4"/>
    <w:rsid w:val="002A5338"/>
    <w:rsid w:val="002A57BE"/>
    <w:rsid w:val="002A5850"/>
    <w:rsid w:val="002A6377"/>
    <w:rsid w:val="002A73E8"/>
    <w:rsid w:val="002A7A0C"/>
    <w:rsid w:val="002B11F7"/>
    <w:rsid w:val="002B1AEE"/>
    <w:rsid w:val="002B27B7"/>
    <w:rsid w:val="002B2853"/>
    <w:rsid w:val="002B42F4"/>
    <w:rsid w:val="002B4AA8"/>
    <w:rsid w:val="002B541B"/>
    <w:rsid w:val="002B6BA8"/>
    <w:rsid w:val="002B718D"/>
    <w:rsid w:val="002B777E"/>
    <w:rsid w:val="002B7AFD"/>
    <w:rsid w:val="002C0EBB"/>
    <w:rsid w:val="002C10E7"/>
    <w:rsid w:val="002C1B28"/>
    <w:rsid w:val="002C1BD4"/>
    <w:rsid w:val="002C3812"/>
    <w:rsid w:val="002C4286"/>
    <w:rsid w:val="002C48B9"/>
    <w:rsid w:val="002C50A5"/>
    <w:rsid w:val="002C6FC9"/>
    <w:rsid w:val="002C6FD0"/>
    <w:rsid w:val="002C7AD5"/>
    <w:rsid w:val="002D1B77"/>
    <w:rsid w:val="002D1B99"/>
    <w:rsid w:val="002D2F34"/>
    <w:rsid w:val="002D3CB4"/>
    <w:rsid w:val="002D5292"/>
    <w:rsid w:val="002D5866"/>
    <w:rsid w:val="002D5FE8"/>
    <w:rsid w:val="002D61A2"/>
    <w:rsid w:val="002D6370"/>
    <w:rsid w:val="002D77BA"/>
    <w:rsid w:val="002E02C6"/>
    <w:rsid w:val="002E036C"/>
    <w:rsid w:val="002E03C4"/>
    <w:rsid w:val="002E1302"/>
    <w:rsid w:val="002E24C8"/>
    <w:rsid w:val="002E28A7"/>
    <w:rsid w:val="002E2B15"/>
    <w:rsid w:val="002E36F5"/>
    <w:rsid w:val="002E3CEE"/>
    <w:rsid w:val="002E3E79"/>
    <w:rsid w:val="002E4169"/>
    <w:rsid w:val="002E43AD"/>
    <w:rsid w:val="002E4A50"/>
    <w:rsid w:val="002E6BEF"/>
    <w:rsid w:val="002E78DC"/>
    <w:rsid w:val="002E7B94"/>
    <w:rsid w:val="002F057D"/>
    <w:rsid w:val="002F0768"/>
    <w:rsid w:val="002F083B"/>
    <w:rsid w:val="002F1498"/>
    <w:rsid w:val="002F1695"/>
    <w:rsid w:val="002F1E66"/>
    <w:rsid w:val="002F29C5"/>
    <w:rsid w:val="002F2A0A"/>
    <w:rsid w:val="002F3BB8"/>
    <w:rsid w:val="002F4E82"/>
    <w:rsid w:val="002F4FF5"/>
    <w:rsid w:val="002F63F3"/>
    <w:rsid w:val="002F6862"/>
    <w:rsid w:val="002F6E3A"/>
    <w:rsid w:val="002F738B"/>
    <w:rsid w:val="00300D3A"/>
    <w:rsid w:val="003016E9"/>
    <w:rsid w:val="00301C03"/>
    <w:rsid w:val="00301F2A"/>
    <w:rsid w:val="00302356"/>
    <w:rsid w:val="00303BFB"/>
    <w:rsid w:val="00304729"/>
    <w:rsid w:val="00304CD9"/>
    <w:rsid w:val="00307AD3"/>
    <w:rsid w:val="00307B1C"/>
    <w:rsid w:val="00307BE3"/>
    <w:rsid w:val="00310477"/>
    <w:rsid w:val="003107FB"/>
    <w:rsid w:val="003109B0"/>
    <w:rsid w:val="00310DF9"/>
    <w:rsid w:val="003111CD"/>
    <w:rsid w:val="003123B6"/>
    <w:rsid w:val="00312E71"/>
    <w:rsid w:val="003137ED"/>
    <w:rsid w:val="003142EF"/>
    <w:rsid w:val="003142F4"/>
    <w:rsid w:val="00315136"/>
    <w:rsid w:val="003178FC"/>
    <w:rsid w:val="00320304"/>
    <w:rsid w:val="0032067D"/>
    <w:rsid w:val="00320D44"/>
    <w:rsid w:val="00322480"/>
    <w:rsid w:val="00322839"/>
    <w:rsid w:val="00323969"/>
    <w:rsid w:val="00323A33"/>
    <w:rsid w:val="00323C37"/>
    <w:rsid w:val="003260F1"/>
    <w:rsid w:val="0032626C"/>
    <w:rsid w:val="003267F2"/>
    <w:rsid w:val="00327BB2"/>
    <w:rsid w:val="00327F41"/>
    <w:rsid w:val="0033099E"/>
    <w:rsid w:val="00330EAA"/>
    <w:rsid w:val="00332260"/>
    <w:rsid w:val="00332940"/>
    <w:rsid w:val="00332F56"/>
    <w:rsid w:val="003349A8"/>
    <w:rsid w:val="00334B22"/>
    <w:rsid w:val="00335C37"/>
    <w:rsid w:val="00335C43"/>
    <w:rsid w:val="003363A8"/>
    <w:rsid w:val="00337786"/>
    <w:rsid w:val="00337A47"/>
    <w:rsid w:val="003405DF"/>
    <w:rsid w:val="00340F91"/>
    <w:rsid w:val="003417E3"/>
    <w:rsid w:val="00342785"/>
    <w:rsid w:val="003428CC"/>
    <w:rsid w:val="003433C6"/>
    <w:rsid w:val="00343570"/>
    <w:rsid w:val="003439EE"/>
    <w:rsid w:val="0034443B"/>
    <w:rsid w:val="00344C47"/>
    <w:rsid w:val="0034587F"/>
    <w:rsid w:val="00346671"/>
    <w:rsid w:val="00346C9D"/>
    <w:rsid w:val="00346D4B"/>
    <w:rsid w:val="003470E4"/>
    <w:rsid w:val="0035018B"/>
    <w:rsid w:val="00350B27"/>
    <w:rsid w:val="00350B76"/>
    <w:rsid w:val="00350D57"/>
    <w:rsid w:val="003512FC"/>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67ABF"/>
    <w:rsid w:val="0037067A"/>
    <w:rsid w:val="00371571"/>
    <w:rsid w:val="003718DD"/>
    <w:rsid w:val="00371A47"/>
    <w:rsid w:val="003725B9"/>
    <w:rsid w:val="00372DC4"/>
    <w:rsid w:val="003733E0"/>
    <w:rsid w:val="003736AD"/>
    <w:rsid w:val="003737EA"/>
    <w:rsid w:val="0037595C"/>
    <w:rsid w:val="003759B8"/>
    <w:rsid w:val="00375B5E"/>
    <w:rsid w:val="003773A9"/>
    <w:rsid w:val="0038053E"/>
    <w:rsid w:val="003805A1"/>
    <w:rsid w:val="00381D07"/>
    <w:rsid w:val="00382B75"/>
    <w:rsid w:val="00382DD8"/>
    <w:rsid w:val="003843DE"/>
    <w:rsid w:val="00384CC0"/>
    <w:rsid w:val="00385105"/>
    <w:rsid w:val="00385371"/>
    <w:rsid w:val="00386DC7"/>
    <w:rsid w:val="00387065"/>
    <w:rsid w:val="0039095B"/>
    <w:rsid w:val="0039154D"/>
    <w:rsid w:val="00392F8B"/>
    <w:rsid w:val="0039321A"/>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A769B"/>
    <w:rsid w:val="003B021B"/>
    <w:rsid w:val="003B08FF"/>
    <w:rsid w:val="003B0E09"/>
    <w:rsid w:val="003B1BBF"/>
    <w:rsid w:val="003B1E77"/>
    <w:rsid w:val="003B2250"/>
    <w:rsid w:val="003B3479"/>
    <w:rsid w:val="003B3B14"/>
    <w:rsid w:val="003B3D5F"/>
    <w:rsid w:val="003B3F68"/>
    <w:rsid w:val="003B423D"/>
    <w:rsid w:val="003B44E1"/>
    <w:rsid w:val="003B5279"/>
    <w:rsid w:val="003B5681"/>
    <w:rsid w:val="003B56A6"/>
    <w:rsid w:val="003B6660"/>
    <w:rsid w:val="003C0425"/>
    <w:rsid w:val="003C04F2"/>
    <w:rsid w:val="003C1538"/>
    <w:rsid w:val="003C1870"/>
    <w:rsid w:val="003C1E2D"/>
    <w:rsid w:val="003C1F1A"/>
    <w:rsid w:val="003C3DEC"/>
    <w:rsid w:val="003C413C"/>
    <w:rsid w:val="003C48D5"/>
    <w:rsid w:val="003C4C14"/>
    <w:rsid w:val="003C502C"/>
    <w:rsid w:val="003C5D6D"/>
    <w:rsid w:val="003C6E8E"/>
    <w:rsid w:val="003C71D6"/>
    <w:rsid w:val="003C7587"/>
    <w:rsid w:val="003C78DB"/>
    <w:rsid w:val="003C7E74"/>
    <w:rsid w:val="003D121B"/>
    <w:rsid w:val="003D1BE6"/>
    <w:rsid w:val="003D1EE4"/>
    <w:rsid w:val="003D38E5"/>
    <w:rsid w:val="003D3CB8"/>
    <w:rsid w:val="003D45DB"/>
    <w:rsid w:val="003D5DBF"/>
    <w:rsid w:val="003D5E4B"/>
    <w:rsid w:val="003D5F97"/>
    <w:rsid w:val="003D63AD"/>
    <w:rsid w:val="003D6B1A"/>
    <w:rsid w:val="003D778E"/>
    <w:rsid w:val="003D7B78"/>
    <w:rsid w:val="003E15C3"/>
    <w:rsid w:val="003E3AF4"/>
    <w:rsid w:val="003E44AE"/>
    <w:rsid w:val="003E4A95"/>
    <w:rsid w:val="003E4F33"/>
    <w:rsid w:val="003E5866"/>
    <w:rsid w:val="003E5F83"/>
    <w:rsid w:val="003E6C35"/>
    <w:rsid w:val="003F0898"/>
    <w:rsid w:val="003F0ACE"/>
    <w:rsid w:val="003F1787"/>
    <w:rsid w:val="003F1792"/>
    <w:rsid w:val="003F1DAC"/>
    <w:rsid w:val="003F21B4"/>
    <w:rsid w:val="003F2717"/>
    <w:rsid w:val="003F3866"/>
    <w:rsid w:val="003F4154"/>
    <w:rsid w:val="003F4C54"/>
    <w:rsid w:val="003F5842"/>
    <w:rsid w:val="003F5873"/>
    <w:rsid w:val="003F5F72"/>
    <w:rsid w:val="003F61E1"/>
    <w:rsid w:val="003F670A"/>
    <w:rsid w:val="003F7FD1"/>
    <w:rsid w:val="0040153C"/>
    <w:rsid w:val="00403472"/>
    <w:rsid w:val="00403BCB"/>
    <w:rsid w:val="004041C6"/>
    <w:rsid w:val="004043B6"/>
    <w:rsid w:val="0040485F"/>
    <w:rsid w:val="00404B58"/>
    <w:rsid w:val="00404CB5"/>
    <w:rsid w:val="00404E03"/>
    <w:rsid w:val="00404E09"/>
    <w:rsid w:val="00405034"/>
    <w:rsid w:val="0040580F"/>
    <w:rsid w:val="00405D84"/>
    <w:rsid w:val="00406193"/>
    <w:rsid w:val="00406737"/>
    <w:rsid w:val="00406827"/>
    <w:rsid w:val="00406EDE"/>
    <w:rsid w:val="004072F1"/>
    <w:rsid w:val="00410D90"/>
    <w:rsid w:val="00411648"/>
    <w:rsid w:val="004116A8"/>
    <w:rsid w:val="00411FD1"/>
    <w:rsid w:val="00412281"/>
    <w:rsid w:val="004146C8"/>
    <w:rsid w:val="00414CE0"/>
    <w:rsid w:val="0041596E"/>
    <w:rsid w:val="00415E10"/>
    <w:rsid w:val="00416360"/>
    <w:rsid w:val="0041646E"/>
    <w:rsid w:val="00416691"/>
    <w:rsid w:val="004205D0"/>
    <w:rsid w:val="00420670"/>
    <w:rsid w:val="00421352"/>
    <w:rsid w:val="004230A8"/>
    <w:rsid w:val="00423383"/>
    <w:rsid w:val="00423C25"/>
    <w:rsid w:val="00423E08"/>
    <w:rsid w:val="00424B5A"/>
    <w:rsid w:val="00426A0C"/>
    <w:rsid w:val="00426A67"/>
    <w:rsid w:val="00426BFC"/>
    <w:rsid w:val="00427B47"/>
    <w:rsid w:val="00427C5E"/>
    <w:rsid w:val="00427D29"/>
    <w:rsid w:val="0043067D"/>
    <w:rsid w:val="00430D46"/>
    <w:rsid w:val="00430EBC"/>
    <w:rsid w:val="00430F77"/>
    <w:rsid w:val="00431337"/>
    <w:rsid w:val="00431375"/>
    <w:rsid w:val="00431563"/>
    <w:rsid w:val="00431A32"/>
    <w:rsid w:val="004324B1"/>
    <w:rsid w:val="0043252F"/>
    <w:rsid w:val="00432749"/>
    <w:rsid w:val="00432A33"/>
    <w:rsid w:val="004335DB"/>
    <w:rsid w:val="00433748"/>
    <w:rsid w:val="00433B7E"/>
    <w:rsid w:val="00433E8F"/>
    <w:rsid w:val="00433F14"/>
    <w:rsid w:val="004342E2"/>
    <w:rsid w:val="004354B2"/>
    <w:rsid w:val="0043588F"/>
    <w:rsid w:val="00436A7A"/>
    <w:rsid w:val="00437D63"/>
    <w:rsid w:val="004414BB"/>
    <w:rsid w:val="0044205A"/>
    <w:rsid w:val="004429C9"/>
    <w:rsid w:val="004438FB"/>
    <w:rsid w:val="00443925"/>
    <w:rsid w:val="00443C58"/>
    <w:rsid w:val="00443D9B"/>
    <w:rsid w:val="00444350"/>
    <w:rsid w:val="0044690C"/>
    <w:rsid w:val="00446DFD"/>
    <w:rsid w:val="00447209"/>
    <w:rsid w:val="00447270"/>
    <w:rsid w:val="00447397"/>
    <w:rsid w:val="0044747D"/>
    <w:rsid w:val="00450B5A"/>
    <w:rsid w:val="00450D60"/>
    <w:rsid w:val="00453F68"/>
    <w:rsid w:val="00454793"/>
    <w:rsid w:val="00454862"/>
    <w:rsid w:val="00454D34"/>
    <w:rsid w:val="00454FB9"/>
    <w:rsid w:val="00455F3C"/>
    <w:rsid w:val="00460395"/>
    <w:rsid w:val="00460AD2"/>
    <w:rsid w:val="00461293"/>
    <w:rsid w:val="00461ADA"/>
    <w:rsid w:val="00462506"/>
    <w:rsid w:val="00462740"/>
    <w:rsid w:val="00463528"/>
    <w:rsid w:val="0046382A"/>
    <w:rsid w:val="0046799C"/>
    <w:rsid w:val="00467EFC"/>
    <w:rsid w:val="004702AD"/>
    <w:rsid w:val="00471411"/>
    <w:rsid w:val="00472AC9"/>
    <w:rsid w:val="004730B2"/>
    <w:rsid w:val="00473D99"/>
    <w:rsid w:val="004745F1"/>
    <w:rsid w:val="00475F0C"/>
    <w:rsid w:val="00476B3E"/>
    <w:rsid w:val="00477E25"/>
    <w:rsid w:val="00480E09"/>
    <w:rsid w:val="00480E79"/>
    <w:rsid w:val="00480FAF"/>
    <w:rsid w:val="00481841"/>
    <w:rsid w:val="00483281"/>
    <w:rsid w:val="00483A93"/>
    <w:rsid w:val="0048442F"/>
    <w:rsid w:val="004857EE"/>
    <w:rsid w:val="004859FF"/>
    <w:rsid w:val="00485C85"/>
    <w:rsid w:val="0048624C"/>
    <w:rsid w:val="00490543"/>
    <w:rsid w:val="00490914"/>
    <w:rsid w:val="00491231"/>
    <w:rsid w:val="00491294"/>
    <w:rsid w:val="00492F17"/>
    <w:rsid w:val="00493694"/>
    <w:rsid w:val="00493E65"/>
    <w:rsid w:val="004945AE"/>
    <w:rsid w:val="0049531C"/>
    <w:rsid w:val="004956ED"/>
    <w:rsid w:val="00495864"/>
    <w:rsid w:val="00496227"/>
    <w:rsid w:val="00497930"/>
    <w:rsid w:val="004A00AC"/>
    <w:rsid w:val="004A0FB7"/>
    <w:rsid w:val="004A1866"/>
    <w:rsid w:val="004A18E2"/>
    <w:rsid w:val="004A29A4"/>
    <w:rsid w:val="004A2B40"/>
    <w:rsid w:val="004A2F5F"/>
    <w:rsid w:val="004A3278"/>
    <w:rsid w:val="004A3BE3"/>
    <w:rsid w:val="004A3F4F"/>
    <w:rsid w:val="004A45F9"/>
    <w:rsid w:val="004A4B38"/>
    <w:rsid w:val="004A5159"/>
    <w:rsid w:val="004A54C0"/>
    <w:rsid w:val="004A726E"/>
    <w:rsid w:val="004B0448"/>
    <w:rsid w:val="004B119F"/>
    <w:rsid w:val="004B147C"/>
    <w:rsid w:val="004B2B69"/>
    <w:rsid w:val="004B310F"/>
    <w:rsid w:val="004B325B"/>
    <w:rsid w:val="004B3882"/>
    <w:rsid w:val="004B4322"/>
    <w:rsid w:val="004B4BC9"/>
    <w:rsid w:val="004B4D93"/>
    <w:rsid w:val="004B5C1F"/>
    <w:rsid w:val="004B6B00"/>
    <w:rsid w:val="004C0C15"/>
    <w:rsid w:val="004C0E7F"/>
    <w:rsid w:val="004C2C49"/>
    <w:rsid w:val="004C322F"/>
    <w:rsid w:val="004C3C00"/>
    <w:rsid w:val="004C3E9A"/>
    <w:rsid w:val="004C42AC"/>
    <w:rsid w:val="004C4418"/>
    <w:rsid w:val="004C46B5"/>
    <w:rsid w:val="004C4B40"/>
    <w:rsid w:val="004C561F"/>
    <w:rsid w:val="004C7B0D"/>
    <w:rsid w:val="004D0126"/>
    <w:rsid w:val="004D01D4"/>
    <w:rsid w:val="004D0A44"/>
    <w:rsid w:val="004D0CDB"/>
    <w:rsid w:val="004D0EC5"/>
    <w:rsid w:val="004D0F5D"/>
    <w:rsid w:val="004D1096"/>
    <w:rsid w:val="004D2359"/>
    <w:rsid w:val="004D3FD8"/>
    <w:rsid w:val="004D4CB1"/>
    <w:rsid w:val="004D5613"/>
    <w:rsid w:val="004D6065"/>
    <w:rsid w:val="004D6A9C"/>
    <w:rsid w:val="004D6BB3"/>
    <w:rsid w:val="004E024A"/>
    <w:rsid w:val="004E096A"/>
    <w:rsid w:val="004E09AE"/>
    <w:rsid w:val="004E0E7D"/>
    <w:rsid w:val="004E110F"/>
    <w:rsid w:val="004E2C01"/>
    <w:rsid w:val="004E436A"/>
    <w:rsid w:val="004E4638"/>
    <w:rsid w:val="004E5064"/>
    <w:rsid w:val="004E5945"/>
    <w:rsid w:val="004E6349"/>
    <w:rsid w:val="004E6ADC"/>
    <w:rsid w:val="004E7828"/>
    <w:rsid w:val="004E7EDE"/>
    <w:rsid w:val="004F0FE1"/>
    <w:rsid w:val="004F1532"/>
    <w:rsid w:val="004F29D8"/>
    <w:rsid w:val="004F372B"/>
    <w:rsid w:val="004F418F"/>
    <w:rsid w:val="004F43D0"/>
    <w:rsid w:val="004F45D1"/>
    <w:rsid w:val="004F49C1"/>
    <w:rsid w:val="004F4A94"/>
    <w:rsid w:val="004F4DD7"/>
    <w:rsid w:val="004F530B"/>
    <w:rsid w:val="004F578E"/>
    <w:rsid w:val="004F60A9"/>
    <w:rsid w:val="004F6777"/>
    <w:rsid w:val="004F7995"/>
    <w:rsid w:val="00501D75"/>
    <w:rsid w:val="005040DF"/>
    <w:rsid w:val="00505085"/>
    <w:rsid w:val="00505342"/>
    <w:rsid w:val="00505420"/>
    <w:rsid w:val="0050549B"/>
    <w:rsid w:val="00506187"/>
    <w:rsid w:val="00506AB7"/>
    <w:rsid w:val="00507FB6"/>
    <w:rsid w:val="005104DA"/>
    <w:rsid w:val="005116F9"/>
    <w:rsid w:val="00511D6A"/>
    <w:rsid w:val="00512E3D"/>
    <w:rsid w:val="005132FD"/>
    <w:rsid w:val="00513D89"/>
    <w:rsid w:val="00513D8C"/>
    <w:rsid w:val="0051518E"/>
    <w:rsid w:val="00515B53"/>
    <w:rsid w:val="0051634B"/>
    <w:rsid w:val="0052014A"/>
    <w:rsid w:val="005209CC"/>
    <w:rsid w:val="0052114A"/>
    <w:rsid w:val="005213DD"/>
    <w:rsid w:val="00521528"/>
    <w:rsid w:val="0052160B"/>
    <w:rsid w:val="00521EBB"/>
    <w:rsid w:val="0052308E"/>
    <w:rsid w:val="00524168"/>
    <w:rsid w:val="005241B5"/>
    <w:rsid w:val="005243E0"/>
    <w:rsid w:val="00524A5F"/>
    <w:rsid w:val="005259F5"/>
    <w:rsid w:val="00525F6B"/>
    <w:rsid w:val="00526C20"/>
    <w:rsid w:val="00526D4A"/>
    <w:rsid w:val="00527325"/>
    <w:rsid w:val="005277EA"/>
    <w:rsid w:val="0053098D"/>
    <w:rsid w:val="005330F2"/>
    <w:rsid w:val="005336A3"/>
    <w:rsid w:val="005341F6"/>
    <w:rsid w:val="00534693"/>
    <w:rsid w:val="00534769"/>
    <w:rsid w:val="00535017"/>
    <w:rsid w:val="005356C5"/>
    <w:rsid w:val="0053643E"/>
    <w:rsid w:val="0053668A"/>
    <w:rsid w:val="00537394"/>
    <w:rsid w:val="00537AB3"/>
    <w:rsid w:val="005402D1"/>
    <w:rsid w:val="00540412"/>
    <w:rsid w:val="00540F9B"/>
    <w:rsid w:val="00541D83"/>
    <w:rsid w:val="00541DC4"/>
    <w:rsid w:val="00542050"/>
    <w:rsid w:val="00542112"/>
    <w:rsid w:val="0054336C"/>
    <w:rsid w:val="005446FF"/>
    <w:rsid w:val="005459BE"/>
    <w:rsid w:val="00545F3E"/>
    <w:rsid w:val="005464AD"/>
    <w:rsid w:val="00546575"/>
    <w:rsid w:val="00547D37"/>
    <w:rsid w:val="005514E8"/>
    <w:rsid w:val="00552C77"/>
    <w:rsid w:val="0055381B"/>
    <w:rsid w:val="00553AC3"/>
    <w:rsid w:val="00555025"/>
    <w:rsid w:val="005550A8"/>
    <w:rsid w:val="00555A68"/>
    <w:rsid w:val="00555BB8"/>
    <w:rsid w:val="00557345"/>
    <w:rsid w:val="00557955"/>
    <w:rsid w:val="0055799D"/>
    <w:rsid w:val="005579BB"/>
    <w:rsid w:val="00560069"/>
    <w:rsid w:val="00560DA1"/>
    <w:rsid w:val="00560F58"/>
    <w:rsid w:val="00561F4C"/>
    <w:rsid w:val="00562322"/>
    <w:rsid w:val="00564B26"/>
    <w:rsid w:val="0056551A"/>
    <w:rsid w:val="00565B34"/>
    <w:rsid w:val="00565CAD"/>
    <w:rsid w:val="005660DC"/>
    <w:rsid w:val="005667CC"/>
    <w:rsid w:val="00566D13"/>
    <w:rsid w:val="005677BC"/>
    <w:rsid w:val="00567844"/>
    <w:rsid w:val="00567BF6"/>
    <w:rsid w:val="00567F8C"/>
    <w:rsid w:val="00570402"/>
    <w:rsid w:val="00570630"/>
    <w:rsid w:val="0057074A"/>
    <w:rsid w:val="00570D7F"/>
    <w:rsid w:val="00571F6B"/>
    <w:rsid w:val="00573420"/>
    <w:rsid w:val="005740DE"/>
    <w:rsid w:val="00574A1D"/>
    <w:rsid w:val="0057527A"/>
    <w:rsid w:val="00575541"/>
    <w:rsid w:val="005767C9"/>
    <w:rsid w:val="005767EB"/>
    <w:rsid w:val="005769D6"/>
    <w:rsid w:val="00576D45"/>
    <w:rsid w:val="0057707C"/>
    <w:rsid w:val="00577224"/>
    <w:rsid w:val="00577239"/>
    <w:rsid w:val="00581443"/>
    <w:rsid w:val="00581607"/>
    <w:rsid w:val="00581CA6"/>
    <w:rsid w:val="0058370E"/>
    <w:rsid w:val="00585CB6"/>
    <w:rsid w:val="00587B17"/>
    <w:rsid w:val="0059049B"/>
    <w:rsid w:val="00590574"/>
    <w:rsid w:val="005921F5"/>
    <w:rsid w:val="005926E9"/>
    <w:rsid w:val="00592BB1"/>
    <w:rsid w:val="005931AD"/>
    <w:rsid w:val="00595DAA"/>
    <w:rsid w:val="0059699C"/>
    <w:rsid w:val="005A0182"/>
    <w:rsid w:val="005A0535"/>
    <w:rsid w:val="005A171C"/>
    <w:rsid w:val="005A1B88"/>
    <w:rsid w:val="005A32EE"/>
    <w:rsid w:val="005A516E"/>
    <w:rsid w:val="005A5688"/>
    <w:rsid w:val="005A60B3"/>
    <w:rsid w:val="005A63A7"/>
    <w:rsid w:val="005A6C87"/>
    <w:rsid w:val="005A7151"/>
    <w:rsid w:val="005B1360"/>
    <w:rsid w:val="005B1FEC"/>
    <w:rsid w:val="005B2226"/>
    <w:rsid w:val="005B2B10"/>
    <w:rsid w:val="005B359B"/>
    <w:rsid w:val="005B3730"/>
    <w:rsid w:val="005B3952"/>
    <w:rsid w:val="005B3AA3"/>
    <w:rsid w:val="005B4270"/>
    <w:rsid w:val="005B4390"/>
    <w:rsid w:val="005B4771"/>
    <w:rsid w:val="005B7193"/>
    <w:rsid w:val="005C1FE2"/>
    <w:rsid w:val="005C36DF"/>
    <w:rsid w:val="005C4E2E"/>
    <w:rsid w:val="005C57A4"/>
    <w:rsid w:val="005C61DE"/>
    <w:rsid w:val="005C735F"/>
    <w:rsid w:val="005C78F7"/>
    <w:rsid w:val="005C79F5"/>
    <w:rsid w:val="005C7E69"/>
    <w:rsid w:val="005D0180"/>
    <w:rsid w:val="005D1561"/>
    <w:rsid w:val="005D219C"/>
    <w:rsid w:val="005D2535"/>
    <w:rsid w:val="005D336B"/>
    <w:rsid w:val="005D398D"/>
    <w:rsid w:val="005D3B53"/>
    <w:rsid w:val="005D3BF3"/>
    <w:rsid w:val="005D41AE"/>
    <w:rsid w:val="005D4EAD"/>
    <w:rsid w:val="005D504C"/>
    <w:rsid w:val="005D5971"/>
    <w:rsid w:val="005D6CCF"/>
    <w:rsid w:val="005D76BF"/>
    <w:rsid w:val="005D77F7"/>
    <w:rsid w:val="005E0745"/>
    <w:rsid w:val="005E07C3"/>
    <w:rsid w:val="005E1014"/>
    <w:rsid w:val="005E1190"/>
    <w:rsid w:val="005E1958"/>
    <w:rsid w:val="005E1AB5"/>
    <w:rsid w:val="005E1B3E"/>
    <w:rsid w:val="005E4004"/>
    <w:rsid w:val="005E50F3"/>
    <w:rsid w:val="005E5529"/>
    <w:rsid w:val="005E7B4F"/>
    <w:rsid w:val="005E7DD4"/>
    <w:rsid w:val="005F0AFA"/>
    <w:rsid w:val="005F1AD8"/>
    <w:rsid w:val="005F1DB4"/>
    <w:rsid w:val="005F1DE1"/>
    <w:rsid w:val="005F2139"/>
    <w:rsid w:val="005F29ED"/>
    <w:rsid w:val="005F6202"/>
    <w:rsid w:val="005F6467"/>
    <w:rsid w:val="005F6546"/>
    <w:rsid w:val="005F7302"/>
    <w:rsid w:val="005F7C09"/>
    <w:rsid w:val="00600F7E"/>
    <w:rsid w:val="0060118C"/>
    <w:rsid w:val="00603BD2"/>
    <w:rsid w:val="00603C12"/>
    <w:rsid w:val="00603F4A"/>
    <w:rsid w:val="0060444E"/>
    <w:rsid w:val="0060518B"/>
    <w:rsid w:val="0060612E"/>
    <w:rsid w:val="00606B59"/>
    <w:rsid w:val="00607320"/>
    <w:rsid w:val="0060752F"/>
    <w:rsid w:val="00607789"/>
    <w:rsid w:val="00607F2A"/>
    <w:rsid w:val="006101DF"/>
    <w:rsid w:val="0061088B"/>
    <w:rsid w:val="006109B0"/>
    <w:rsid w:val="00610BFD"/>
    <w:rsid w:val="00610D47"/>
    <w:rsid w:val="006123AA"/>
    <w:rsid w:val="0061374E"/>
    <w:rsid w:val="0061467C"/>
    <w:rsid w:val="006148C9"/>
    <w:rsid w:val="00614DC4"/>
    <w:rsid w:val="00615A20"/>
    <w:rsid w:val="00615DC2"/>
    <w:rsid w:val="00615EBB"/>
    <w:rsid w:val="00616186"/>
    <w:rsid w:val="00616E2A"/>
    <w:rsid w:val="006170C3"/>
    <w:rsid w:val="006175C9"/>
    <w:rsid w:val="00617CAA"/>
    <w:rsid w:val="00620079"/>
    <w:rsid w:val="006228D2"/>
    <w:rsid w:val="0062292F"/>
    <w:rsid w:val="00622E27"/>
    <w:rsid w:val="006241F1"/>
    <w:rsid w:val="0062463C"/>
    <w:rsid w:val="006246F4"/>
    <w:rsid w:val="00624771"/>
    <w:rsid w:val="00624D0C"/>
    <w:rsid w:val="00625669"/>
    <w:rsid w:val="00626B55"/>
    <w:rsid w:val="00631346"/>
    <w:rsid w:val="00631CE6"/>
    <w:rsid w:val="006335F2"/>
    <w:rsid w:val="00634AB9"/>
    <w:rsid w:val="0063525F"/>
    <w:rsid w:val="00636063"/>
    <w:rsid w:val="006362DC"/>
    <w:rsid w:val="00637095"/>
    <w:rsid w:val="006370ED"/>
    <w:rsid w:val="006372FE"/>
    <w:rsid w:val="00637D67"/>
    <w:rsid w:val="00640457"/>
    <w:rsid w:val="006405DB"/>
    <w:rsid w:val="00640BA3"/>
    <w:rsid w:val="00641B38"/>
    <w:rsid w:val="006424E7"/>
    <w:rsid w:val="00642599"/>
    <w:rsid w:val="0064396C"/>
    <w:rsid w:val="00643ABA"/>
    <w:rsid w:val="00643B74"/>
    <w:rsid w:val="006442C8"/>
    <w:rsid w:val="0064432F"/>
    <w:rsid w:val="00644B0F"/>
    <w:rsid w:val="00645F51"/>
    <w:rsid w:val="00645FCA"/>
    <w:rsid w:val="006468BF"/>
    <w:rsid w:val="00647B39"/>
    <w:rsid w:val="00650FAF"/>
    <w:rsid w:val="00651125"/>
    <w:rsid w:val="00651563"/>
    <w:rsid w:val="0065156B"/>
    <w:rsid w:val="006520C3"/>
    <w:rsid w:val="0065215E"/>
    <w:rsid w:val="00652236"/>
    <w:rsid w:val="006525E3"/>
    <w:rsid w:val="0065283C"/>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2CB"/>
    <w:rsid w:val="006623AB"/>
    <w:rsid w:val="0066290F"/>
    <w:rsid w:val="00662B49"/>
    <w:rsid w:val="006634E9"/>
    <w:rsid w:val="00663CBB"/>
    <w:rsid w:val="00663D1C"/>
    <w:rsid w:val="006656BD"/>
    <w:rsid w:val="0066580C"/>
    <w:rsid w:val="00665ABB"/>
    <w:rsid w:val="00665E2A"/>
    <w:rsid w:val="006663FE"/>
    <w:rsid w:val="006668BC"/>
    <w:rsid w:val="00670F4E"/>
    <w:rsid w:val="006716BB"/>
    <w:rsid w:val="00671C8E"/>
    <w:rsid w:val="00672935"/>
    <w:rsid w:val="00672B73"/>
    <w:rsid w:val="00673094"/>
    <w:rsid w:val="00673270"/>
    <w:rsid w:val="00673F01"/>
    <w:rsid w:val="00674980"/>
    <w:rsid w:val="0067530D"/>
    <w:rsid w:val="00676BE0"/>
    <w:rsid w:val="00677112"/>
    <w:rsid w:val="0067775E"/>
    <w:rsid w:val="00677AA1"/>
    <w:rsid w:val="006802AC"/>
    <w:rsid w:val="00681676"/>
    <w:rsid w:val="00681FAF"/>
    <w:rsid w:val="00682FC9"/>
    <w:rsid w:val="006831EA"/>
    <w:rsid w:val="00684132"/>
    <w:rsid w:val="00686132"/>
    <w:rsid w:val="006868E9"/>
    <w:rsid w:val="006874C9"/>
    <w:rsid w:val="00687E38"/>
    <w:rsid w:val="006928DB"/>
    <w:rsid w:val="00693132"/>
    <w:rsid w:val="006936F9"/>
    <w:rsid w:val="00693B0A"/>
    <w:rsid w:val="00694F07"/>
    <w:rsid w:val="00696070"/>
    <w:rsid w:val="00696288"/>
    <w:rsid w:val="00696D26"/>
    <w:rsid w:val="00697350"/>
    <w:rsid w:val="00697996"/>
    <w:rsid w:val="00697E2E"/>
    <w:rsid w:val="006A0401"/>
    <w:rsid w:val="006A0F43"/>
    <w:rsid w:val="006A2C8C"/>
    <w:rsid w:val="006A4590"/>
    <w:rsid w:val="006A476B"/>
    <w:rsid w:val="006A4A4F"/>
    <w:rsid w:val="006A535D"/>
    <w:rsid w:val="006A66C2"/>
    <w:rsid w:val="006A6889"/>
    <w:rsid w:val="006A7057"/>
    <w:rsid w:val="006A7AF0"/>
    <w:rsid w:val="006B0119"/>
    <w:rsid w:val="006B0DCB"/>
    <w:rsid w:val="006B0E35"/>
    <w:rsid w:val="006B1211"/>
    <w:rsid w:val="006B1970"/>
    <w:rsid w:val="006B1C66"/>
    <w:rsid w:val="006B2495"/>
    <w:rsid w:val="006B374E"/>
    <w:rsid w:val="006B416E"/>
    <w:rsid w:val="006B4ACA"/>
    <w:rsid w:val="006B5584"/>
    <w:rsid w:val="006B56B7"/>
    <w:rsid w:val="006B5B6F"/>
    <w:rsid w:val="006B61E2"/>
    <w:rsid w:val="006B6B00"/>
    <w:rsid w:val="006C03AD"/>
    <w:rsid w:val="006C1DC0"/>
    <w:rsid w:val="006C20F2"/>
    <w:rsid w:val="006C231D"/>
    <w:rsid w:val="006C34D4"/>
    <w:rsid w:val="006C375A"/>
    <w:rsid w:val="006C3B76"/>
    <w:rsid w:val="006C40F3"/>
    <w:rsid w:val="006C4A7E"/>
    <w:rsid w:val="006C504E"/>
    <w:rsid w:val="006C5730"/>
    <w:rsid w:val="006C6F5E"/>
    <w:rsid w:val="006C755E"/>
    <w:rsid w:val="006C773C"/>
    <w:rsid w:val="006C7C8B"/>
    <w:rsid w:val="006C7DD8"/>
    <w:rsid w:val="006C7F3C"/>
    <w:rsid w:val="006D01EA"/>
    <w:rsid w:val="006D0C6B"/>
    <w:rsid w:val="006D0CE3"/>
    <w:rsid w:val="006D14CB"/>
    <w:rsid w:val="006D190E"/>
    <w:rsid w:val="006D23FD"/>
    <w:rsid w:val="006D32A5"/>
    <w:rsid w:val="006D367D"/>
    <w:rsid w:val="006D4042"/>
    <w:rsid w:val="006D4ECC"/>
    <w:rsid w:val="006D52C5"/>
    <w:rsid w:val="006D5E09"/>
    <w:rsid w:val="006D61C0"/>
    <w:rsid w:val="006D678E"/>
    <w:rsid w:val="006D7223"/>
    <w:rsid w:val="006D7C78"/>
    <w:rsid w:val="006E0B33"/>
    <w:rsid w:val="006E1D51"/>
    <w:rsid w:val="006E220E"/>
    <w:rsid w:val="006E2792"/>
    <w:rsid w:val="006E28A2"/>
    <w:rsid w:val="006E3639"/>
    <w:rsid w:val="006E4711"/>
    <w:rsid w:val="006E4A21"/>
    <w:rsid w:val="006E4C5A"/>
    <w:rsid w:val="006E672B"/>
    <w:rsid w:val="006E73D7"/>
    <w:rsid w:val="006F0790"/>
    <w:rsid w:val="006F0ABB"/>
    <w:rsid w:val="006F0B53"/>
    <w:rsid w:val="006F146F"/>
    <w:rsid w:val="006F3370"/>
    <w:rsid w:val="006F399F"/>
    <w:rsid w:val="006F55CE"/>
    <w:rsid w:val="006F5F72"/>
    <w:rsid w:val="006F6A30"/>
    <w:rsid w:val="006F7BF1"/>
    <w:rsid w:val="006F7DED"/>
    <w:rsid w:val="00700F6F"/>
    <w:rsid w:val="00701960"/>
    <w:rsid w:val="0070196E"/>
    <w:rsid w:val="0070202E"/>
    <w:rsid w:val="0070246C"/>
    <w:rsid w:val="00703AA4"/>
    <w:rsid w:val="007051EA"/>
    <w:rsid w:val="00705420"/>
    <w:rsid w:val="0070699E"/>
    <w:rsid w:val="00707933"/>
    <w:rsid w:val="00710933"/>
    <w:rsid w:val="00710D73"/>
    <w:rsid w:val="00710E77"/>
    <w:rsid w:val="007111FF"/>
    <w:rsid w:val="00712C78"/>
    <w:rsid w:val="00712DA2"/>
    <w:rsid w:val="00712EBD"/>
    <w:rsid w:val="0071388C"/>
    <w:rsid w:val="00713A02"/>
    <w:rsid w:val="00714A68"/>
    <w:rsid w:val="0071636F"/>
    <w:rsid w:val="007167D0"/>
    <w:rsid w:val="00716FED"/>
    <w:rsid w:val="0071770C"/>
    <w:rsid w:val="0071793D"/>
    <w:rsid w:val="00717AF1"/>
    <w:rsid w:val="007205B6"/>
    <w:rsid w:val="00721293"/>
    <w:rsid w:val="00721B51"/>
    <w:rsid w:val="007230E3"/>
    <w:rsid w:val="007247A3"/>
    <w:rsid w:val="00724BA8"/>
    <w:rsid w:val="00724FD7"/>
    <w:rsid w:val="007254B6"/>
    <w:rsid w:val="00725FDD"/>
    <w:rsid w:val="00726347"/>
    <w:rsid w:val="00727143"/>
    <w:rsid w:val="00727821"/>
    <w:rsid w:val="00727F37"/>
    <w:rsid w:val="00732808"/>
    <w:rsid w:val="00735105"/>
    <w:rsid w:val="00735D6E"/>
    <w:rsid w:val="007363DF"/>
    <w:rsid w:val="007365A5"/>
    <w:rsid w:val="007415B3"/>
    <w:rsid w:val="00741814"/>
    <w:rsid w:val="00741EED"/>
    <w:rsid w:val="00743EFD"/>
    <w:rsid w:val="007446BD"/>
    <w:rsid w:val="00747214"/>
    <w:rsid w:val="00747880"/>
    <w:rsid w:val="00747B45"/>
    <w:rsid w:val="00747E30"/>
    <w:rsid w:val="007514C1"/>
    <w:rsid w:val="00752740"/>
    <w:rsid w:val="00753349"/>
    <w:rsid w:val="007539F7"/>
    <w:rsid w:val="00756235"/>
    <w:rsid w:val="007576C8"/>
    <w:rsid w:val="00757CF8"/>
    <w:rsid w:val="007614F5"/>
    <w:rsid w:val="00762B2A"/>
    <w:rsid w:val="0076365B"/>
    <w:rsid w:val="00764607"/>
    <w:rsid w:val="0076473C"/>
    <w:rsid w:val="00764D33"/>
    <w:rsid w:val="0076593F"/>
    <w:rsid w:val="0076682E"/>
    <w:rsid w:val="007669E9"/>
    <w:rsid w:val="00767E7B"/>
    <w:rsid w:val="007707B1"/>
    <w:rsid w:val="00771AC7"/>
    <w:rsid w:val="00771AE6"/>
    <w:rsid w:val="00772C0B"/>
    <w:rsid w:val="00772EA9"/>
    <w:rsid w:val="00774734"/>
    <w:rsid w:val="00774928"/>
    <w:rsid w:val="00775B00"/>
    <w:rsid w:val="00776133"/>
    <w:rsid w:val="00777B88"/>
    <w:rsid w:val="00780036"/>
    <w:rsid w:val="00780A70"/>
    <w:rsid w:val="00780B5D"/>
    <w:rsid w:val="00781A62"/>
    <w:rsid w:val="00781D74"/>
    <w:rsid w:val="00782093"/>
    <w:rsid w:val="007823BC"/>
    <w:rsid w:val="00782675"/>
    <w:rsid w:val="00782B6E"/>
    <w:rsid w:val="0078348C"/>
    <w:rsid w:val="00783E41"/>
    <w:rsid w:val="00784423"/>
    <w:rsid w:val="0078442F"/>
    <w:rsid w:val="00784FDE"/>
    <w:rsid w:val="0078793A"/>
    <w:rsid w:val="00790694"/>
    <w:rsid w:val="00790E4E"/>
    <w:rsid w:val="00791011"/>
    <w:rsid w:val="00792077"/>
    <w:rsid w:val="007923DA"/>
    <w:rsid w:val="007933AC"/>
    <w:rsid w:val="00793675"/>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1C7"/>
    <w:rsid w:val="007A4200"/>
    <w:rsid w:val="007A471B"/>
    <w:rsid w:val="007A50EE"/>
    <w:rsid w:val="007A61F2"/>
    <w:rsid w:val="007A6DAD"/>
    <w:rsid w:val="007A7C31"/>
    <w:rsid w:val="007A7CFB"/>
    <w:rsid w:val="007B0105"/>
    <w:rsid w:val="007B133F"/>
    <w:rsid w:val="007B1EDA"/>
    <w:rsid w:val="007B230E"/>
    <w:rsid w:val="007B233C"/>
    <w:rsid w:val="007B2F8B"/>
    <w:rsid w:val="007B3809"/>
    <w:rsid w:val="007B39F4"/>
    <w:rsid w:val="007B4245"/>
    <w:rsid w:val="007B4692"/>
    <w:rsid w:val="007B4B6D"/>
    <w:rsid w:val="007B4CC9"/>
    <w:rsid w:val="007B4EB3"/>
    <w:rsid w:val="007B4FB9"/>
    <w:rsid w:val="007B5423"/>
    <w:rsid w:val="007B60D6"/>
    <w:rsid w:val="007B650B"/>
    <w:rsid w:val="007B6D5D"/>
    <w:rsid w:val="007B743F"/>
    <w:rsid w:val="007C05B5"/>
    <w:rsid w:val="007C0EB9"/>
    <w:rsid w:val="007C1470"/>
    <w:rsid w:val="007C1E8F"/>
    <w:rsid w:val="007C34CB"/>
    <w:rsid w:val="007C47B6"/>
    <w:rsid w:val="007C4BF7"/>
    <w:rsid w:val="007C5482"/>
    <w:rsid w:val="007C635B"/>
    <w:rsid w:val="007C6D1D"/>
    <w:rsid w:val="007C746F"/>
    <w:rsid w:val="007C74F5"/>
    <w:rsid w:val="007C78A0"/>
    <w:rsid w:val="007C7B1D"/>
    <w:rsid w:val="007D0291"/>
    <w:rsid w:val="007D0E83"/>
    <w:rsid w:val="007D2790"/>
    <w:rsid w:val="007D2ECA"/>
    <w:rsid w:val="007D3ADB"/>
    <w:rsid w:val="007D4415"/>
    <w:rsid w:val="007D4A9D"/>
    <w:rsid w:val="007D55E0"/>
    <w:rsid w:val="007D6290"/>
    <w:rsid w:val="007D6E8A"/>
    <w:rsid w:val="007D76F9"/>
    <w:rsid w:val="007D7D47"/>
    <w:rsid w:val="007D7E6D"/>
    <w:rsid w:val="007E1436"/>
    <w:rsid w:val="007E162C"/>
    <w:rsid w:val="007E212A"/>
    <w:rsid w:val="007E3EC4"/>
    <w:rsid w:val="007E46AA"/>
    <w:rsid w:val="007E4AA2"/>
    <w:rsid w:val="007E50AF"/>
    <w:rsid w:val="007E5777"/>
    <w:rsid w:val="007E5CAC"/>
    <w:rsid w:val="007E6479"/>
    <w:rsid w:val="007E64CB"/>
    <w:rsid w:val="007E6E39"/>
    <w:rsid w:val="007E7168"/>
    <w:rsid w:val="007F02B0"/>
    <w:rsid w:val="007F1A42"/>
    <w:rsid w:val="007F1C66"/>
    <w:rsid w:val="007F2055"/>
    <w:rsid w:val="007F2130"/>
    <w:rsid w:val="007F265A"/>
    <w:rsid w:val="007F2AB9"/>
    <w:rsid w:val="007F3A03"/>
    <w:rsid w:val="007F3E63"/>
    <w:rsid w:val="007F42E9"/>
    <w:rsid w:val="007F5DA2"/>
    <w:rsid w:val="007F6096"/>
    <w:rsid w:val="007F6851"/>
    <w:rsid w:val="007F695C"/>
    <w:rsid w:val="007F6D24"/>
    <w:rsid w:val="00800ABC"/>
    <w:rsid w:val="00803206"/>
    <w:rsid w:val="00803397"/>
    <w:rsid w:val="008060A3"/>
    <w:rsid w:val="008062AD"/>
    <w:rsid w:val="00806425"/>
    <w:rsid w:val="00806A5F"/>
    <w:rsid w:val="008073B3"/>
    <w:rsid w:val="00807747"/>
    <w:rsid w:val="00807AD3"/>
    <w:rsid w:val="00807B88"/>
    <w:rsid w:val="00810224"/>
    <w:rsid w:val="008104E7"/>
    <w:rsid w:val="0081077D"/>
    <w:rsid w:val="0081085B"/>
    <w:rsid w:val="00811A88"/>
    <w:rsid w:val="00812B1E"/>
    <w:rsid w:val="00812C63"/>
    <w:rsid w:val="00812D7D"/>
    <w:rsid w:val="00813813"/>
    <w:rsid w:val="00813A52"/>
    <w:rsid w:val="00813FF2"/>
    <w:rsid w:val="0081478C"/>
    <w:rsid w:val="00814DB2"/>
    <w:rsid w:val="008150D3"/>
    <w:rsid w:val="008158DD"/>
    <w:rsid w:val="00815971"/>
    <w:rsid w:val="00815F43"/>
    <w:rsid w:val="0081628E"/>
    <w:rsid w:val="00816332"/>
    <w:rsid w:val="00820085"/>
    <w:rsid w:val="0082026A"/>
    <w:rsid w:val="00820DEA"/>
    <w:rsid w:val="0082118A"/>
    <w:rsid w:val="00821ABB"/>
    <w:rsid w:val="008221CB"/>
    <w:rsid w:val="00823D49"/>
    <w:rsid w:val="008245A2"/>
    <w:rsid w:val="00825571"/>
    <w:rsid w:val="00826B37"/>
    <w:rsid w:val="00826DC0"/>
    <w:rsid w:val="00826EA5"/>
    <w:rsid w:val="008270A7"/>
    <w:rsid w:val="00831694"/>
    <w:rsid w:val="0083182B"/>
    <w:rsid w:val="00831936"/>
    <w:rsid w:val="00831A3C"/>
    <w:rsid w:val="00831BDE"/>
    <w:rsid w:val="00832715"/>
    <w:rsid w:val="008329D0"/>
    <w:rsid w:val="00833A99"/>
    <w:rsid w:val="00833C9E"/>
    <w:rsid w:val="008342BC"/>
    <w:rsid w:val="00834411"/>
    <w:rsid w:val="0083518D"/>
    <w:rsid w:val="008357E6"/>
    <w:rsid w:val="0083598E"/>
    <w:rsid w:val="008359A4"/>
    <w:rsid w:val="00835C61"/>
    <w:rsid w:val="00835C95"/>
    <w:rsid w:val="008360D0"/>
    <w:rsid w:val="00836122"/>
    <w:rsid w:val="00837C72"/>
    <w:rsid w:val="0084052B"/>
    <w:rsid w:val="00840B41"/>
    <w:rsid w:val="00840C1D"/>
    <w:rsid w:val="00841369"/>
    <w:rsid w:val="008413F1"/>
    <w:rsid w:val="008417A0"/>
    <w:rsid w:val="00841D28"/>
    <w:rsid w:val="00841E41"/>
    <w:rsid w:val="0084225B"/>
    <w:rsid w:val="00842260"/>
    <w:rsid w:val="00842360"/>
    <w:rsid w:val="008429D4"/>
    <w:rsid w:val="00842A6D"/>
    <w:rsid w:val="00843BD7"/>
    <w:rsid w:val="00844468"/>
    <w:rsid w:val="00844A68"/>
    <w:rsid w:val="00846E86"/>
    <w:rsid w:val="00847867"/>
    <w:rsid w:val="00852167"/>
    <w:rsid w:val="00852741"/>
    <w:rsid w:val="00853258"/>
    <w:rsid w:val="00853E4B"/>
    <w:rsid w:val="00855D71"/>
    <w:rsid w:val="00856067"/>
    <w:rsid w:val="008561E4"/>
    <w:rsid w:val="00856601"/>
    <w:rsid w:val="00856E9E"/>
    <w:rsid w:val="0085742D"/>
    <w:rsid w:val="00860E12"/>
    <w:rsid w:val="00861DAE"/>
    <w:rsid w:val="00862380"/>
    <w:rsid w:val="00862DE4"/>
    <w:rsid w:val="00865473"/>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02A"/>
    <w:rsid w:val="00874042"/>
    <w:rsid w:val="008743EE"/>
    <w:rsid w:val="00876652"/>
    <w:rsid w:val="0087778C"/>
    <w:rsid w:val="00877B08"/>
    <w:rsid w:val="00880DFD"/>
    <w:rsid w:val="00881413"/>
    <w:rsid w:val="00881A33"/>
    <w:rsid w:val="00883B5E"/>
    <w:rsid w:val="00884645"/>
    <w:rsid w:val="00884DC2"/>
    <w:rsid w:val="00884F13"/>
    <w:rsid w:val="00885244"/>
    <w:rsid w:val="00886B2E"/>
    <w:rsid w:val="008878DB"/>
    <w:rsid w:val="00890D19"/>
    <w:rsid w:val="00890E62"/>
    <w:rsid w:val="00891044"/>
    <w:rsid w:val="00891296"/>
    <w:rsid w:val="00891B62"/>
    <w:rsid w:val="008921C5"/>
    <w:rsid w:val="00892C0B"/>
    <w:rsid w:val="00893D4E"/>
    <w:rsid w:val="00895C1C"/>
    <w:rsid w:val="008974BE"/>
    <w:rsid w:val="008975AB"/>
    <w:rsid w:val="008A0093"/>
    <w:rsid w:val="008A042F"/>
    <w:rsid w:val="008A0519"/>
    <w:rsid w:val="008A0C11"/>
    <w:rsid w:val="008A1297"/>
    <w:rsid w:val="008A3485"/>
    <w:rsid w:val="008A387B"/>
    <w:rsid w:val="008A42E6"/>
    <w:rsid w:val="008A44E9"/>
    <w:rsid w:val="008A5BB0"/>
    <w:rsid w:val="008A7793"/>
    <w:rsid w:val="008A7A8F"/>
    <w:rsid w:val="008B01BE"/>
    <w:rsid w:val="008B0750"/>
    <w:rsid w:val="008B08D8"/>
    <w:rsid w:val="008B0ADC"/>
    <w:rsid w:val="008B1EF9"/>
    <w:rsid w:val="008B304F"/>
    <w:rsid w:val="008B3F10"/>
    <w:rsid w:val="008B68E4"/>
    <w:rsid w:val="008B6A4A"/>
    <w:rsid w:val="008B6C06"/>
    <w:rsid w:val="008B77D9"/>
    <w:rsid w:val="008B7DC2"/>
    <w:rsid w:val="008C0F1C"/>
    <w:rsid w:val="008C15F5"/>
    <w:rsid w:val="008C2062"/>
    <w:rsid w:val="008C4E79"/>
    <w:rsid w:val="008C500C"/>
    <w:rsid w:val="008C5073"/>
    <w:rsid w:val="008C5740"/>
    <w:rsid w:val="008C599D"/>
    <w:rsid w:val="008C5CF8"/>
    <w:rsid w:val="008C6589"/>
    <w:rsid w:val="008C7158"/>
    <w:rsid w:val="008D0BC0"/>
    <w:rsid w:val="008D149C"/>
    <w:rsid w:val="008D2928"/>
    <w:rsid w:val="008D2F53"/>
    <w:rsid w:val="008D38F9"/>
    <w:rsid w:val="008D4033"/>
    <w:rsid w:val="008D5084"/>
    <w:rsid w:val="008D5289"/>
    <w:rsid w:val="008D5371"/>
    <w:rsid w:val="008D54D9"/>
    <w:rsid w:val="008D5650"/>
    <w:rsid w:val="008D58DC"/>
    <w:rsid w:val="008D5984"/>
    <w:rsid w:val="008D644C"/>
    <w:rsid w:val="008D69E6"/>
    <w:rsid w:val="008D6A3C"/>
    <w:rsid w:val="008D6BD3"/>
    <w:rsid w:val="008D723E"/>
    <w:rsid w:val="008E0680"/>
    <w:rsid w:val="008E209C"/>
    <w:rsid w:val="008E300D"/>
    <w:rsid w:val="008E4332"/>
    <w:rsid w:val="008E4752"/>
    <w:rsid w:val="008E489F"/>
    <w:rsid w:val="008E5200"/>
    <w:rsid w:val="008E5FB2"/>
    <w:rsid w:val="008E648A"/>
    <w:rsid w:val="008E675F"/>
    <w:rsid w:val="008E7CCD"/>
    <w:rsid w:val="008F091D"/>
    <w:rsid w:val="008F09C0"/>
    <w:rsid w:val="008F0C55"/>
    <w:rsid w:val="008F12B3"/>
    <w:rsid w:val="008F378B"/>
    <w:rsid w:val="008F5396"/>
    <w:rsid w:val="008F5972"/>
    <w:rsid w:val="008F6B76"/>
    <w:rsid w:val="00900D2B"/>
    <w:rsid w:val="00902647"/>
    <w:rsid w:val="00902869"/>
    <w:rsid w:val="00902BA2"/>
    <w:rsid w:val="0090411D"/>
    <w:rsid w:val="00904201"/>
    <w:rsid w:val="009045F6"/>
    <w:rsid w:val="00904AAA"/>
    <w:rsid w:val="009056C4"/>
    <w:rsid w:val="00905BD3"/>
    <w:rsid w:val="00905FE8"/>
    <w:rsid w:val="00906A53"/>
    <w:rsid w:val="00907400"/>
    <w:rsid w:val="009115DA"/>
    <w:rsid w:val="00911ED3"/>
    <w:rsid w:val="00913414"/>
    <w:rsid w:val="00913773"/>
    <w:rsid w:val="009144DF"/>
    <w:rsid w:val="00914613"/>
    <w:rsid w:val="00916146"/>
    <w:rsid w:val="00916ABA"/>
    <w:rsid w:val="00917E11"/>
    <w:rsid w:val="00920504"/>
    <w:rsid w:val="0092081F"/>
    <w:rsid w:val="00922DE2"/>
    <w:rsid w:val="00925516"/>
    <w:rsid w:val="0092589F"/>
    <w:rsid w:val="00925D0F"/>
    <w:rsid w:val="0092609E"/>
    <w:rsid w:val="009260E2"/>
    <w:rsid w:val="00926B18"/>
    <w:rsid w:val="00927BE5"/>
    <w:rsid w:val="00927EB9"/>
    <w:rsid w:val="00932481"/>
    <w:rsid w:val="009327AF"/>
    <w:rsid w:val="00932D95"/>
    <w:rsid w:val="009342D9"/>
    <w:rsid w:val="009345A1"/>
    <w:rsid w:val="0093538F"/>
    <w:rsid w:val="00935BB1"/>
    <w:rsid w:val="0093632F"/>
    <w:rsid w:val="00936E86"/>
    <w:rsid w:val="009370A0"/>
    <w:rsid w:val="0093717A"/>
    <w:rsid w:val="0093740A"/>
    <w:rsid w:val="00937C26"/>
    <w:rsid w:val="00937C70"/>
    <w:rsid w:val="00940B01"/>
    <w:rsid w:val="00941E0A"/>
    <w:rsid w:val="009422E0"/>
    <w:rsid w:val="00942ED3"/>
    <w:rsid w:val="00945CCC"/>
    <w:rsid w:val="009467F5"/>
    <w:rsid w:val="00946BA4"/>
    <w:rsid w:val="009474C7"/>
    <w:rsid w:val="009477CB"/>
    <w:rsid w:val="00947BBD"/>
    <w:rsid w:val="00947D2B"/>
    <w:rsid w:val="0095006D"/>
    <w:rsid w:val="00951BEE"/>
    <w:rsid w:val="00951F50"/>
    <w:rsid w:val="009532A3"/>
    <w:rsid w:val="009534CD"/>
    <w:rsid w:val="0095495C"/>
    <w:rsid w:val="00954F78"/>
    <w:rsid w:val="009555AA"/>
    <w:rsid w:val="00955DAD"/>
    <w:rsid w:val="0095603F"/>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487"/>
    <w:rsid w:val="0096794F"/>
    <w:rsid w:val="009679E7"/>
    <w:rsid w:val="00967E88"/>
    <w:rsid w:val="00970015"/>
    <w:rsid w:val="009700A8"/>
    <w:rsid w:val="009706EE"/>
    <w:rsid w:val="0097070D"/>
    <w:rsid w:val="00971508"/>
    <w:rsid w:val="0097185F"/>
    <w:rsid w:val="00972897"/>
    <w:rsid w:val="00972AFA"/>
    <w:rsid w:val="00972D16"/>
    <w:rsid w:val="009733FF"/>
    <w:rsid w:val="00973751"/>
    <w:rsid w:val="0097386B"/>
    <w:rsid w:val="00973F94"/>
    <w:rsid w:val="00980A42"/>
    <w:rsid w:val="00981854"/>
    <w:rsid w:val="00982572"/>
    <w:rsid w:val="00982BFD"/>
    <w:rsid w:val="00982C45"/>
    <w:rsid w:val="00985751"/>
    <w:rsid w:val="00985918"/>
    <w:rsid w:val="00985F95"/>
    <w:rsid w:val="0098779D"/>
    <w:rsid w:val="0098793D"/>
    <w:rsid w:val="00990899"/>
    <w:rsid w:val="00990D17"/>
    <w:rsid w:val="00990DB8"/>
    <w:rsid w:val="00991E70"/>
    <w:rsid w:val="009937FD"/>
    <w:rsid w:val="009955E9"/>
    <w:rsid w:val="0099614A"/>
    <w:rsid w:val="009963AA"/>
    <w:rsid w:val="009969DB"/>
    <w:rsid w:val="00997C20"/>
    <w:rsid w:val="00997DFC"/>
    <w:rsid w:val="009A033F"/>
    <w:rsid w:val="009A0C3E"/>
    <w:rsid w:val="009A159B"/>
    <w:rsid w:val="009A15F8"/>
    <w:rsid w:val="009A16E3"/>
    <w:rsid w:val="009A1B91"/>
    <w:rsid w:val="009A1C50"/>
    <w:rsid w:val="009A1DA6"/>
    <w:rsid w:val="009A5E82"/>
    <w:rsid w:val="009A6299"/>
    <w:rsid w:val="009A715F"/>
    <w:rsid w:val="009A7CB5"/>
    <w:rsid w:val="009A7D3A"/>
    <w:rsid w:val="009B04EE"/>
    <w:rsid w:val="009B0A0F"/>
    <w:rsid w:val="009B0D98"/>
    <w:rsid w:val="009B0F91"/>
    <w:rsid w:val="009B1233"/>
    <w:rsid w:val="009B2581"/>
    <w:rsid w:val="009B3622"/>
    <w:rsid w:val="009B37CD"/>
    <w:rsid w:val="009B3CB0"/>
    <w:rsid w:val="009B52AE"/>
    <w:rsid w:val="009B59AA"/>
    <w:rsid w:val="009B6A00"/>
    <w:rsid w:val="009B7CA2"/>
    <w:rsid w:val="009B7EB1"/>
    <w:rsid w:val="009C0854"/>
    <w:rsid w:val="009C0F74"/>
    <w:rsid w:val="009C0F7D"/>
    <w:rsid w:val="009C1546"/>
    <w:rsid w:val="009C1601"/>
    <w:rsid w:val="009C1779"/>
    <w:rsid w:val="009C17FE"/>
    <w:rsid w:val="009C18B4"/>
    <w:rsid w:val="009C25A6"/>
    <w:rsid w:val="009C26B5"/>
    <w:rsid w:val="009C526B"/>
    <w:rsid w:val="009C6095"/>
    <w:rsid w:val="009D0EC1"/>
    <w:rsid w:val="009D181A"/>
    <w:rsid w:val="009D1C01"/>
    <w:rsid w:val="009D23F7"/>
    <w:rsid w:val="009D26D7"/>
    <w:rsid w:val="009D27E9"/>
    <w:rsid w:val="009D2859"/>
    <w:rsid w:val="009D299B"/>
    <w:rsid w:val="009D4334"/>
    <w:rsid w:val="009D4864"/>
    <w:rsid w:val="009D4B0D"/>
    <w:rsid w:val="009D5FDF"/>
    <w:rsid w:val="009D61BE"/>
    <w:rsid w:val="009D6779"/>
    <w:rsid w:val="009D6A18"/>
    <w:rsid w:val="009D6CA7"/>
    <w:rsid w:val="009D763D"/>
    <w:rsid w:val="009E0EBA"/>
    <w:rsid w:val="009E10D7"/>
    <w:rsid w:val="009E153B"/>
    <w:rsid w:val="009E1679"/>
    <w:rsid w:val="009E268C"/>
    <w:rsid w:val="009E3367"/>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56C"/>
    <w:rsid w:val="009F5685"/>
    <w:rsid w:val="009F683C"/>
    <w:rsid w:val="009F6897"/>
    <w:rsid w:val="009F6D2F"/>
    <w:rsid w:val="009F7FDE"/>
    <w:rsid w:val="00A00239"/>
    <w:rsid w:val="00A0095C"/>
    <w:rsid w:val="00A01F53"/>
    <w:rsid w:val="00A02E7A"/>
    <w:rsid w:val="00A031DB"/>
    <w:rsid w:val="00A0347E"/>
    <w:rsid w:val="00A04177"/>
    <w:rsid w:val="00A04E64"/>
    <w:rsid w:val="00A05B22"/>
    <w:rsid w:val="00A06410"/>
    <w:rsid w:val="00A0738D"/>
    <w:rsid w:val="00A10917"/>
    <w:rsid w:val="00A10E6A"/>
    <w:rsid w:val="00A11743"/>
    <w:rsid w:val="00A11EDA"/>
    <w:rsid w:val="00A11FFC"/>
    <w:rsid w:val="00A125FC"/>
    <w:rsid w:val="00A13D5D"/>
    <w:rsid w:val="00A14A28"/>
    <w:rsid w:val="00A150DD"/>
    <w:rsid w:val="00A15559"/>
    <w:rsid w:val="00A164C4"/>
    <w:rsid w:val="00A170A7"/>
    <w:rsid w:val="00A17C1A"/>
    <w:rsid w:val="00A20213"/>
    <w:rsid w:val="00A205F9"/>
    <w:rsid w:val="00A22BF0"/>
    <w:rsid w:val="00A22EF8"/>
    <w:rsid w:val="00A22F2F"/>
    <w:rsid w:val="00A22FBE"/>
    <w:rsid w:val="00A23D70"/>
    <w:rsid w:val="00A23FE3"/>
    <w:rsid w:val="00A25924"/>
    <w:rsid w:val="00A26444"/>
    <w:rsid w:val="00A26586"/>
    <w:rsid w:val="00A26640"/>
    <w:rsid w:val="00A26B97"/>
    <w:rsid w:val="00A307B5"/>
    <w:rsid w:val="00A30A8F"/>
    <w:rsid w:val="00A31706"/>
    <w:rsid w:val="00A319D4"/>
    <w:rsid w:val="00A32305"/>
    <w:rsid w:val="00A35AC1"/>
    <w:rsid w:val="00A36051"/>
    <w:rsid w:val="00A36511"/>
    <w:rsid w:val="00A367A4"/>
    <w:rsid w:val="00A36EF7"/>
    <w:rsid w:val="00A36F52"/>
    <w:rsid w:val="00A371FA"/>
    <w:rsid w:val="00A37F41"/>
    <w:rsid w:val="00A402E1"/>
    <w:rsid w:val="00A415C1"/>
    <w:rsid w:val="00A42095"/>
    <w:rsid w:val="00A42441"/>
    <w:rsid w:val="00A42F3A"/>
    <w:rsid w:val="00A434B0"/>
    <w:rsid w:val="00A44076"/>
    <w:rsid w:val="00A443AB"/>
    <w:rsid w:val="00A45DD4"/>
    <w:rsid w:val="00A461EA"/>
    <w:rsid w:val="00A4698D"/>
    <w:rsid w:val="00A469B5"/>
    <w:rsid w:val="00A477DB"/>
    <w:rsid w:val="00A47B3A"/>
    <w:rsid w:val="00A47C05"/>
    <w:rsid w:val="00A51581"/>
    <w:rsid w:val="00A51605"/>
    <w:rsid w:val="00A51C2A"/>
    <w:rsid w:val="00A52CEF"/>
    <w:rsid w:val="00A52FFD"/>
    <w:rsid w:val="00A53181"/>
    <w:rsid w:val="00A532AB"/>
    <w:rsid w:val="00A53367"/>
    <w:rsid w:val="00A53C36"/>
    <w:rsid w:val="00A5655C"/>
    <w:rsid w:val="00A56D37"/>
    <w:rsid w:val="00A56E4C"/>
    <w:rsid w:val="00A57367"/>
    <w:rsid w:val="00A5771C"/>
    <w:rsid w:val="00A6094B"/>
    <w:rsid w:val="00A60FAA"/>
    <w:rsid w:val="00A61D4F"/>
    <w:rsid w:val="00A62B9B"/>
    <w:rsid w:val="00A638A7"/>
    <w:rsid w:val="00A63C45"/>
    <w:rsid w:val="00A64060"/>
    <w:rsid w:val="00A642D5"/>
    <w:rsid w:val="00A6466E"/>
    <w:rsid w:val="00A647CF"/>
    <w:rsid w:val="00A64888"/>
    <w:rsid w:val="00A64DBE"/>
    <w:rsid w:val="00A6546B"/>
    <w:rsid w:val="00A65EA2"/>
    <w:rsid w:val="00A65F0C"/>
    <w:rsid w:val="00A672F8"/>
    <w:rsid w:val="00A70028"/>
    <w:rsid w:val="00A700AA"/>
    <w:rsid w:val="00A7062D"/>
    <w:rsid w:val="00A720E0"/>
    <w:rsid w:val="00A72EE1"/>
    <w:rsid w:val="00A73E47"/>
    <w:rsid w:val="00A74C0F"/>
    <w:rsid w:val="00A750FD"/>
    <w:rsid w:val="00A762C5"/>
    <w:rsid w:val="00A765CF"/>
    <w:rsid w:val="00A76E9A"/>
    <w:rsid w:val="00A771AC"/>
    <w:rsid w:val="00A77EFA"/>
    <w:rsid w:val="00A80D4B"/>
    <w:rsid w:val="00A816FD"/>
    <w:rsid w:val="00A81A01"/>
    <w:rsid w:val="00A81D8D"/>
    <w:rsid w:val="00A82881"/>
    <w:rsid w:val="00A83030"/>
    <w:rsid w:val="00A833BB"/>
    <w:rsid w:val="00A83C04"/>
    <w:rsid w:val="00A84452"/>
    <w:rsid w:val="00A84748"/>
    <w:rsid w:val="00A84E40"/>
    <w:rsid w:val="00A84EAE"/>
    <w:rsid w:val="00A85F77"/>
    <w:rsid w:val="00A86307"/>
    <w:rsid w:val="00A8631D"/>
    <w:rsid w:val="00A86E62"/>
    <w:rsid w:val="00A87EC4"/>
    <w:rsid w:val="00A90070"/>
    <w:rsid w:val="00A91B8A"/>
    <w:rsid w:val="00A92582"/>
    <w:rsid w:val="00A92628"/>
    <w:rsid w:val="00A92867"/>
    <w:rsid w:val="00A9331F"/>
    <w:rsid w:val="00A9332A"/>
    <w:rsid w:val="00A95B5D"/>
    <w:rsid w:val="00A97262"/>
    <w:rsid w:val="00AA1F8E"/>
    <w:rsid w:val="00AA365A"/>
    <w:rsid w:val="00AA646B"/>
    <w:rsid w:val="00AA75A2"/>
    <w:rsid w:val="00AA7808"/>
    <w:rsid w:val="00AA7D25"/>
    <w:rsid w:val="00AA7FEB"/>
    <w:rsid w:val="00AB0029"/>
    <w:rsid w:val="00AB088E"/>
    <w:rsid w:val="00AB098A"/>
    <w:rsid w:val="00AB0CF2"/>
    <w:rsid w:val="00AB0E7D"/>
    <w:rsid w:val="00AB1B0A"/>
    <w:rsid w:val="00AB3190"/>
    <w:rsid w:val="00AB34EE"/>
    <w:rsid w:val="00AB3720"/>
    <w:rsid w:val="00AB4777"/>
    <w:rsid w:val="00AB4845"/>
    <w:rsid w:val="00AB4D02"/>
    <w:rsid w:val="00AB51EC"/>
    <w:rsid w:val="00AB5969"/>
    <w:rsid w:val="00AB6EE6"/>
    <w:rsid w:val="00AB77E1"/>
    <w:rsid w:val="00AB7C0D"/>
    <w:rsid w:val="00AC1C83"/>
    <w:rsid w:val="00AC35A4"/>
    <w:rsid w:val="00AC381D"/>
    <w:rsid w:val="00AC384F"/>
    <w:rsid w:val="00AC42A2"/>
    <w:rsid w:val="00AC512F"/>
    <w:rsid w:val="00AC54AA"/>
    <w:rsid w:val="00AC56E2"/>
    <w:rsid w:val="00AC610F"/>
    <w:rsid w:val="00AC6129"/>
    <w:rsid w:val="00AC65DC"/>
    <w:rsid w:val="00AC72F0"/>
    <w:rsid w:val="00AC7349"/>
    <w:rsid w:val="00AC7526"/>
    <w:rsid w:val="00AD3037"/>
    <w:rsid w:val="00AD3F73"/>
    <w:rsid w:val="00AD42FD"/>
    <w:rsid w:val="00AD462A"/>
    <w:rsid w:val="00AD5A27"/>
    <w:rsid w:val="00AD5A88"/>
    <w:rsid w:val="00AD6016"/>
    <w:rsid w:val="00AD6711"/>
    <w:rsid w:val="00AD678F"/>
    <w:rsid w:val="00AD6C85"/>
    <w:rsid w:val="00AD7119"/>
    <w:rsid w:val="00AD7F3A"/>
    <w:rsid w:val="00AE093E"/>
    <w:rsid w:val="00AE09BD"/>
    <w:rsid w:val="00AE0C09"/>
    <w:rsid w:val="00AE1DC2"/>
    <w:rsid w:val="00AE2DC3"/>
    <w:rsid w:val="00AE32B8"/>
    <w:rsid w:val="00AE3841"/>
    <w:rsid w:val="00AE440C"/>
    <w:rsid w:val="00AE5240"/>
    <w:rsid w:val="00AE64C9"/>
    <w:rsid w:val="00AE6994"/>
    <w:rsid w:val="00AE72A7"/>
    <w:rsid w:val="00AF1E30"/>
    <w:rsid w:val="00AF2394"/>
    <w:rsid w:val="00AF23DD"/>
    <w:rsid w:val="00AF271E"/>
    <w:rsid w:val="00AF2A05"/>
    <w:rsid w:val="00AF3738"/>
    <w:rsid w:val="00AF47F7"/>
    <w:rsid w:val="00AF4B86"/>
    <w:rsid w:val="00AF5080"/>
    <w:rsid w:val="00AF55C3"/>
    <w:rsid w:val="00AF55EF"/>
    <w:rsid w:val="00AF58D9"/>
    <w:rsid w:val="00AF5A23"/>
    <w:rsid w:val="00AF5E95"/>
    <w:rsid w:val="00AF612C"/>
    <w:rsid w:val="00AF688E"/>
    <w:rsid w:val="00AF757B"/>
    <w:rsid w:val="00AF7CCD"/>
    <w:rsid w:val="00B0137B"/>
    <w:rsid w:val="00B01757"/>
    <w:rsid w:val="00B01C87"/>
    <w:rsid w:val="00B02A59"/>
    <w:rsid w:val="00B0379E"/>
    <w:rsid w:val="00B04A32"/>
    <w:rsid w:val="00B053DC"/>
    <w:rsid w:val="00B05603"/>
    <w:rsid w:val="00B063E0"/>
    <w:rsid w:val="00B10286"/>
    <w:rsid w:val="00B10A1F"/>
    <w:rsid w:val="00B11160"/>
    <w:rsid w:val="00B111F6"/>
    <w:rsid w:val="00B11F17"/>
    <w:rsid w:val="00B120EE"/>
    <w:rsid w:val="00B1266C"/>
    <w:rsid w:val="00B129B0"/>
    <w:rsid w:val="00B1383C"/>
    <w:rsid w:val="00B13C1B"/>
    <w:rsid w:val="00B14ADD"/>
    <w:rsid w:val="00B15337"/>
    <w:rsid w:val="00B163F5"/>
    <w:rsid w:val="00B1732D"/>
    <w:rsid w:val="00B17EC0"/>
    <w:rsid w:val="00B20A9D"/>
    <w:rsid w:val="00B20C9A"/>
    <w:rsid w:val="00B2165D"/>
    <w:rsid w:val="00B2235C"/>
    <w:rsid w:val="00B236EB"/>
    <w:rsid w:val="00B23C3E"/>
    <w:rsid w:val="00B24E6A"/>
    <w:rsid w:val="00B255B2"/>
    <w:rsid w:val="00B25B0A"/>
    <w:rsid w:val="00B25C8E"/>
    <w:rsid w:val="00B263A1"/>
    <w:rsid w:val="00B2655D"/>
    <w:rsid w:val="00B26A60"/>
    <w:rsid w:val="00B27254"/>
    <w:rsid w:val="00B30BFB"/>
    <w:rsid w:val="00B315A6"/>
    <w:rsid w:val="00B31A8E"/>
    <w:rsid w:val="00B36697"/>
    <w:rsid w:val="00B37B30"/>
    <w:rsid w:val="00B37F43"/>
    <w:rsid w:val="00B40140"/>
    <w:rsid w:val="00B40183"/>
    <w:rsid w:val="00B403BD"/>
    <w:rsid w:val="00B4050B"/>
    <w:rsid w:val="00B41ABE"/>
    <w:rsid w:val="00B42028"/>
    <w:rsid w:val="00B4233D"/>
    <w:rsid w:val="00B4233F"/>
    <w:rsid w:val="00B42AF6"/>
    <w:rsid w:val="00B42C16"/>
    <w:rsid w:val="00B43C92"/>
    <w:rsid w:val="00B44058"/>
    <w:rsid w:val="00B469B4"/>
    <w:rsid w:val="00B47262"/>
    <w:rsid w:val="00B47548"/>
    <w:rsid w:val="00B475AF"/>
    <w:rsid w:val="00B47942"/>
    <w:rsid w:val="00B479D8"/>
    <w:rsid w:val="00B47BFC"/>
    <w:rsid w:val="00B503AC"/>
    <w:rsid w:val="00B528B2"/>
    <w:rsid w:val="00B52CF2"/>
    <w:rsid w:val="00B5339B"/>
    <w:rsid w:val="00B548FE"/>
    <w:rsid w:val="00B5534B"/>
    <w:rsid w:val="00B55A12"/>
    <w:rsid w:val="00B55BA1"/>
    <w:rsid w:val="00B5617D"/>
    <w:rsid w:val="00B56CF1"/>
    <w:rsid w:val="00B574E1"/>
    <w:rsid w:val="00B608DF"/>
    <w:rsid w:val="00B612DE"/>
    <w:rsid w:val="00B62BF4"/>
    <w:rsid w:val="00B63007"/>
    <w:rsid w:val="00B644EE"/>
    <w:rsid w:val="00B64DCD"/>
    <w:rsid w:val="00B65EBD"/>
    <w:rsid w:val="00B662E7"/>
    <w:rsid w:val="00B6715F"/>
    <w:rsid w:val="00B6730A"/>
    <w:rsid w:val="00B67F8E"/>
    <w:rsid w:val="00B70031"/>
    <w:rsid w:val="00B701E3"/>
    <w:rsid w:val="00B70CEA"/>
    <w:rsid w:val="00B71341"/>
    <w:rsid w:val="00B71C8D"/>
    <w:rsid w:val="00B71D32"/>
    <w:rsid w:val="00B723CD"/>
    <w:rsid w:val="00B72D53"/>
    <w:rsid w:val="00B72E08"/>
    <w:rsid w:val="00B72ECB"/>
    <w:rsid w:val="00B72EFC"/>
    <w:rsid w:val="00B73337"/>
    <w:rsid w:val="00B73760"/>
    <w:rsid w:val="00B74BA1"/>
    <w:rsid w:val="00B74C28"/>
    <w:rsid w:val="00B76263"/>
    <w:rsid w:val="00B762ED"/>
    <w:rsid w:val="00B76B64"/>
    <w:rsid w:val="00B77023"/>
    <w:rsid w:val="00B77171"/>
    <w:rsid w:val="00B774BF"/>
    <w:rsid w:val="00B77842"/>
    <w:rsid w:val="00B77B75"/>
    <w:rsid w:val="00B80343"/>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7B3"/>
    <w:rsid w:val="00B928C8"/>
    <w:rsid w:val="00B942B0"/>
    <w:rsid w:val="00B94D46"/>
    <w:rsid w:val="00B96E6C"/>
    <w:rsid w:val="00B970BF"/>
    <w:rsid w:val="00B97380"/>
    <w:rsid w:val="00B9752D"/>
    <w:rsid w:val="00BA0316"/>
    <w:rsid w:val="00BA06B5"/>
    <w:rsid w:val="00BA22A9"/>
    <w:rsid w:val="00BA2DDA"/>
    <w:rsid w:val="00BA2F1D"/>
    <w:rsid w:val="00BA3295"/>
    <w:rsid w:val="00BA42EF"/>
    <w:rsid w:val="00BA4CAE"/>
    <w:rsid w:val="00BA543E"/>
    <w:rsid w:val="00BA55B2"/>
    <w:rsid w:val="00BA55D5"/>
    <w:rsid w:val="00BA6177"/>
    <w:rsid w:val="00BA6411"/>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B7756"/>
    <w:rsid w:val="00BC0338"/>
    <w:rsid w:val="00BC07D0"/>
    <w:rsid w:val="00BC0BDE"/>
    <w:rsid w:val="00BC11C2"/>
    <w:rsid w:val="00BC14C5"/>
    <w:rsid w:val="00BC3171"/>
    <w:rsid w:val="00BC3BCC"/>
    <w:rsid w:val="00BC5D2F"/>
    <w:rsid w:val="00BC7ED0"/>
    <w:rsid w:val="00BD003F"/>
    <w:rsid w:val="00BD10F3"/>
    <w:rsid w:val="00BD1E2B"/>
    <w:rsid w:val="00BD216C"/>
    <w:rsid w:val="00BD298A"/>
    <w:rsid w:val="00BD3284"/>
    <w:rsid w:val="00BD4218"/>
    <w:rsid w:val="00BD4335"/>
    <w:rsid w:val="00BD47EA"/>
    <w:rsid w:val="00BD4B08"/>
    <w:rsid w:val="00BD5005"/>
    <w:rsid w:val="00BD5B89"/>
    <w:rsid w:val="00BD5F04"/>
    <w:rsid w:val="00BD5FB5"/>
    <w:rsid w:val="00BD6136"/>
    <w:rsid w:val="00BD7841"/>
    <w:rsid w:val="00BD7992"/>
    <w:rsid w:val="00BD7C23"/>
    <w:rsid w:val="00BD7DDA"/>
    <w:rsid w:val="00BE1259"/>
    <w:rsid w:val="00BE159A"/>
    <w:rsid w:val="00BE1C0B"/>
    <w:rsid w:val="00BE1CAF"/>
    <w:rsid w:val="00BE1DC6"/>
    <w:rsid w:val="00BE33FE"/>
    <w:rsid w:val="00BE3993"/>
    <w:rsid w:val="00BE41CF"/>
    <w:rsid w:val="00BE45D8"/>
    <w:rsid w:val="00BE4BAF"/>
    <w:rsid w:val="00BE4C8E"/>
    <w:rsid w:val="00BE5E5D"/>
    <w:rsid w:val="00BF076D"/>
    <w:rsid w:val="00BF2703"/>
    <w:rsid w:val="00BF330E"/>
    <w:rsid w:val="00BF33D9"/>
    <w:rsid w:val="00BF3516"/>
    <w:rsid w:val="00BF357C"/>
    <w:rsid w:val="00BF4F86"/>
    <w:rsid w:val="00BF580D"/>
    <w:rsid w:val="00BF68AE"/>
    <w:rsid w:val="00BF6A67"/>
    <w:rsid w:val="00BF6DA1"/>
    <w:rsid w:val="00BF6FB7"/>
    <w:rsid w:val="00BF75AB"/>
    <w:rsid w:val="00BF7D01"/>
    <w:rsid w:val="00C00464"/>
    <w:rsid w:val="00C00988"/>
    <w:rsid w:val="00C01BE9"/>
    <w:rsid w:val="00C021A0"/>
    <w:rsid w:val="00C025C7"/>
    <w:rsid w:val="00C02F28"/>
    <w:rsid w:val="00C03853"/>
    <w:rsid w:val="00C03FFD"/>
    <w:rsid w:val="00C05BC7"/>
    <w:rsid w:val="00C05E6A"/>
    <w:rsid w:val="00C07C66"/>
    <w:rsid w:val="00C1016B"/>
    <w:rsid w:val="00C11250"/>
    <w:rsid w:val="00C11498"/>
    <w:rsid w:val="00C1168E"/>
    <w:rsid w:val="00C116F8"/>
    <w:rsid w:val="00C11DB3"/>
    <w:rsid w:val="00C13C6E"/>
    <w:rsid w:val="00C15C56"/>
    <w:rsid w:val="00C17670"/>
    <w:rsid w:val="00C177AA"/>
    <w:rsid w:val="00C209E2"/>
    <w:rsid w:val="00C219B8"/>
    <w:rsid w:val="00C223AA"/>
    <w:rsid w:val="00C22A0D"/>
    <w:rsid w:val="00C24659"/>
    <w:rsid w:val="00C25649"/>
    <w:rsid w:val="00C261F9"/>
    <w:rsid w:val="00C26C17"/>
    <w:rsid w:val="00C26F6C"/>
    <w:rsid w:val="00C30783"/>
    <w:rsid w:val="00C30D8A"/>
    <w:rsid w:val="00C310D2"/>
    <w:rsid w:val="00C33B25"/>
    <w:rsid w:val="00C3579C"/>
    <w:rsid w:val="00C362C5"/>
    <w:rsid w:val="00C3710B"/>
    <w:rsid w:val="00C3787E"/>
    <w:rsid w:val="00C4008E"/>
    <w:rsid w:val="00C40723"/>
    <w:rsid w:val="00C4077D"/>
    <w:rsid w:val="00C42391"/>
    <w:rsid w:val="00C42D19"/>
    <w:rsid w:val="00C430B6"/>
    <w:rsid w:val="00C4368A"/>
    <w:rsid w:val="00C4384E"/>
    <w:rsid w:val="00C43D19"/>
    <w:rsid w:val="00C443A5"/>
    <w:rsid w:val="00C44774"/>
    <w:rsid w:val="00C44D0D"/>
    <w:rsid w:val="00C45427"/>
    <w:rsid w:val="00C45716"/>
    <w:rsid w:val="00C460ED"/>
    <w:rsid w:val="00C467A0"/>
    <w:rsid w:val="00C46E55"/>
    <w:rsid w:val="00C46FEA"/>
    <w:rsid w:val="00C47437"/>
    <w:rsid w:val="00C47E42"/>
    <w:rsid w:val="00C50043"/>
    <w:rsid w:val="00C509A5"/>
    <w:rsid w:val="00C50E0D"/>
    <w:rsid w:val="00C52900"/>
    <w:rsid w:val="00C53FA8"/>
    <w:rsid w:val="00C5462B"/>
    <w:rsid w:val="00C54F69"/>
    <w:rsid w:val="00C54FCF"/>
    <w:rsid w:val="00C56407"/>
    <w:rsid w:val="00C56DA5"/>
    <w:rsid w:val="00C57C40"/>
    <w:rsid w:val="00C600C5"/>
    <w:rsid w:val="00C60BBF"/>
    <w:rsid w:val="00C60BE3"/>
    <w:rsid w:val="00C6109E"/>
    <w:rsid w:val="00C6121D"/>
    <w:rsid w:val="00C61A14"/>
    <w:rsid w:val="00C6259A"/>
    <w:rsid w:val="00C625EF"/>
    <w:rsid w:val="00C62B82"/>
    <w:rsid w:val="00C64ACF"/>
    <w:rsid w:val="00C64CB3"/>
    <w:rsid w:val="00C666F6"/>
    <w:rsid w:val="00C67FB7"/>
    <w:rsid w:val="00C700E7"/>
    <w:rsid w:val="00C718D3"/>
    <w:rsid w:val="00C72BBA"/>
    <w:rsid w:val="00C767EE"/>
    <w:rsid w:val="00C77919"/>
    <w:rsid w:val="00C80826"/>
    <w:rsid w:val="00C80D6B"/>
    <w:rsid w:val="00C8156A"/>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67F"/>
    <w:rsid w:val="00C95FD4"/>
    <w:rsid w:val="00C97D35"/>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32FC"/>
    <w:rsid w:val="00CB390B"/>
    <w:rsid w:val="00CB4511"/>
    <w:rsid w:val="00CB480B"/>
    <w:rsid w:val="00CB5F29"/>
    <w:rsid w:val="00CB613A"/>
    <w:rsid w:val="00CB755D"/>
    <w:rsid w:val="00CB77CE"/>
    <w:rsid w:val="00CB7ABB"/>
    <w:rsid w:val="00CC063C"/>
    <w:rsid w:val="00CC0998"/>
    <w:rsid w:val="00CC17D8"/>
    <w:rsid w:val="00CC1984"/>
    <w:rsid w:val="00CC1BCB"/>
    <w:rsid w:val="00CC2FF7"/>
    <w:rsid w:val="00CC324B"/>
    <w:rsid w:val="00CC34C2"/>
    <w:rsid w:val="00CC381B"/>
    <w:rsid w:val="00CC3B31"/>
    <w:rsid w:val="00CC41B3"/>
    <w:rsid w:val="00CC4242"/>
    <w:rsid w:val="00CC4702"/>
    <w:rsid w:val="00CC4765"/>
    <w:rsid w:val="00CC627B"/>
    <w:rsid w:val="00CC6479"/>
    <w:rsid w:val="00CC7202"/>
    <w:rsid w:val="00CC7721"/>
    <w:rsid w:val="00CC7887"/>
    <w:rsid w:val="00CD06D5"/>
    <w:rsid w:val="00CD1BC7"/>
    <w:rsid w:val="00CD21CE"/>
    <w:rsid w:val="00CD2408"/>
    <w:rsid w:val="00CD26C4"/>
    <w:rsid w:val="00CD2D16"/>
    <w:rsid w:val="00CD2DBC"/>
    <w:rsid w:val="00CD2F7E"/>
    <w:rsid w:val="00CD2FB8"/>
    <w:rsid w:val="00CD3350"/>
    <w:rsid w:val="00CD343B"/>
    <w:rsid w:val="00CD3824"/>
    <w:rsid w:val="00CD4918"/>
    <w:rsid w:val="00CD50EA"/>
    <w:rsid w:val="00CD5667"/>
    <w:rsid w:val="00CD5A98"/>
    <w:rsid w:val="00CD5CB2"/>
    <w:rsid w:val="00CD6092"/>
    <w:rsid w:val="00CD68E4"/>
    <w:rsid w:val="00CD6D05"/>
    <w:rsid w:val="00CD6D4D"/>
    <w:rsid w:val="00CD6E6A"/>
    <w:rsid w:val="00CD7145"/>
    <w:rsid w:val="00CD76F6"/>
    <w:rsid w:val="00CD7879"/>
    <w:rsid w:val="00CE0430"/>
    <w:rsid w:val="00CE0C89"/>
    <w:rsid w:val="00CE2DFE"/>
    <w:rsid w:val="00CE2E42"/>
    <w:rsid w:val="00CE3923"/>
    <w:rsid w:val="00CE4B44"/>
    <w:rsid w:val="00CE4DDB"/>
    <w:rsid w:val="00CE5EEF"/>
    <w:rsid w:val="00CE7802"/>
    <w:rsid w:val="00CE7D5A"/>
    <w:rsid w:val="00CF1E29"/>
    <w:rsid w:val="00CF29C9"/>
    <w:rsid w:val="00CF3862"/>
    <w:rsid w:val="00CF4260"/>
    <w:rsid w:val="00CF4820"/>
    <w:rsid w:val="00CF5980"/>
    <w:rsid w:val="00CF646B"/>
    <w:rsid w:val="00CF6915"/>
    <w:rsid w:val="00CF70D2"/>
    <w:rsid w:val="00D00AB7"/>
    <w:rsid w:val="00D01FA4"/>
    <w:rsid w:val="00D02633"/>
    <w:rsid w:val="00D0287A"/>
    <w:rsid w:val="00D0360E"/>
    <w:rsid w:val="00D06F62"/>
    <w:rsid w:val="00D07379"/>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2FE3"/>
    <w:rsid w:val="00D2362A"/>
    <w:rsid w:val="00D246DA"/>
    <w:rsid w:val="00D247F6"/>
    <w:rsid w:val="00D25AC0"/>
    <w:rsid w:val="00D260A0"/>
    <w:rsid w:val="00D26D5D"/>
    <w:rsid w:val="00D26DF1"/>
    <w:rsid w:val="00D26E4F"/>
    <w:rsid w:val="00D270AD"/>
    <w:rsid w:val="00D2769D"/>
    <w:rsid w:val="00D276DD"/>
    <w:rsid w:val="00D27A94"/>
    <w:rsid w:val="00D27B99"/>
    <w:rsid w:val="00D31B3E"/>
    <w:rsid w:val="00D31C9E"/>
    <w:rsid w:val="00D320A0"/>
    <w:rsid w:val="00D329B1"/>
    <w:rsid w:val="00D33421"/>
    <w:rsid w:val="00D33AAA"/>
    <w:rsid w:val="00D33DF3"/>
    <w:rsid w:val="00D34006"/>
    <w:rsid w:val="00D354E1"/>
    <w:rsid w:val="00D35A41"/>
    <w:rsid w:val="00D379AC"/>
    <w:rsid w:val="00D37B00"/>
    <w:rsid w:val="00D41792"/>
    <w:rsid w:val="00D41D52"/>
    <w:rsid w:val="00D41FE3"/>
    <w:rsid w:val="00D42657"/>
    <w:rsid w:val="00D438DC"/>
    <w:rsid w:val="00D43CDE"/>
    <w:rsid w:val="00D43EEC"/>
    <w:rsid w:val="00D441B6"/>
    <w:rsid w:val="00D44AE3"/>
    <w:rsid w:val="00D455FE"/>
    <w:rsid w:val="00D45890"/>
    <w:rsid w:val="00D45973"/>
    <w:rsid w:val="00D46D82"/>
    <w:rsid w:val="00D47EA2"/>
    <w:rsid w:val="00D47F79"/>
    <w:rsid w:val="00D50418"/>
    <w:rsid w:val="00D520FF"/>
    <w:rsid w:val="00D5214A"/>
    <w:rsid w:val="00D5254A"/>
    <w:rsid w:val="00D527B1"/>
    <w:rsid w:val="00D52F79"/>
    <w:rsid w:val="00D53595"/>
    <w:rsid w:val="00D53E8D"/>
    <w:rsid w:val="00D544D9"/>
    <w:rsid w:val="00D55710"/>
    <w:rsid w:val="00D55EFC"/>
    <w:rsid w:val="00D562E1"/>
    <w:rsid w:val="00D56BB5"/>
    <w:rsid w:val="00D60291"/>
    <w:rsid w:val="00D606F2"/>
    <w:rsid w:val="00D619B2"/>
    <w:rsid w:val="00D61B84"/>
    <w:rsid w:val="00D61BC3"/>
    <w:rsid w:val="00D62490"/>
    <w:rsid w:val="00D6272D"/>
    <w:rsid w:val="00D6277E"/>
    <w:rsid w:val="00D62AF7"/>
    <w:rsid w:val="00D6318C"/>
    <w:rsid w:val="00D634CB"/>
    <w:rsid w:val="00D63B0F"/>
    <w:rsid w:val="00D63B49"/>
    <w:rsid w:val="00D63E30"/>
    <w:rsid w:val="00D641BE"/>
    <w:rsid w:val="00D66285"/>
    <w:rsid w:val="00D6668A"/>
    <w:rsid w:val="00D67759"/>
    <w:rsid w:val="00D70336"/>
    <w:rsid w:val="00D72B6A"/>
    <w:rsid w:val="00D72F50"/>
    <w:rsid w:val="00D7389E"/>
    <w:rsid w:val="00D74198"/>
    <w:rsid w:val="00D74787"/>
    <w:rsid w:val="00D74E69"/>
    <w:rsid w:val="00D75267"/>
    <w:rsid w:val="00D75DED"/>
    <w:rsid w:val="00D76844"/>
    <w:rsid w:val="00D80C95"/>
    <w:rsid w:val="00D80CCA"/>
    <w:rsid w:val="00D810C5"/>
    <w:rsid w:val="00D822F9"/>
    <w:rsid w:val="00D83E4A"/>
    <w:rsid w:val="00D841C2"/>
    <w:rsid w:val="00D844C8"/>
    <w:rsid w:val="00D8499F"/>
    <w:rsid w:val="00D85C8B"/>
    <w:rsid w:val="00D85D6E"/>
    <w:rsid w:val="00D8609E"/>
    <w:rsid w:val="00D86926"/>
    <w:rsid w:val="00D86CD5"/>
    <w:rsid w:val="00D87510"/>
    <w:rsid w:val="00D8796F"/>
    <w:rsid w:val="00D900B6"/>
    <w:rsid w:val="00D90330"/>
    <w:rsid w:val="00D903D1"/>
    <w:rsid w:val="00D90D69"/>
    <w:rsid w:val="00D920EA"/>
    <w:rsid w:val="00D921E6"/>
    <w:rsid w:val="00D929EB"/>
    <w:rsid w:val="00D930EC"/>
    <w:rsid w:val="00D936D7"/>
    <w:rsid w:val="00D943B1"/>
    <w:rsid w:val="00D94E45"/>
    <w:rsid w:val="00D94EF5"/>
    <w:rsid w:val="00D952FB"/>
    <w:rsid w:val="00D95C25"/>
    <w:rsid w:val="00D96C42"/>
    <w:rsid w:val="00D975F5"/>
    <w:rsid w:val="00DA2E70"/>
    <w:rsid w:val="00DA3A81"/>
    <w:rsid w:val="00DA3BD5"/>
    <w:rsid w:val="00DA3CC2"/>
    <w:rsid w:val="00DA3F91"/>
    <w:rsid w:val="00DA4B24"/>
    <w:rsid w:val="00DA503C"/>
    <w:rsid w:val="00DA6417"/>
    <w:rsid w:val="00DA6998"/>
    <w:rsid w:val="00DA780C"/>
    <w:rsid w:val="00DA7F49"/>
    <w:rsid w:val="00DB109A"/>
    <w:rsid w:val="00DB2C32"/>
    <w:rsid w:val="00DB3B93"/>
    <w:rsid w:val="00DB40AB"/>
    <w:rsid w:val="00DB5871"/>
    <w:rsid w:val="00DB74FC"/>
    <w:rsid w:val="00DC027D"/>
    <w:rsid w:val="00DC0F98"/>
    <w:rsid w:val="00DC2D5E"/>
    <w:rsid w:val="00DC3282"/>
    <w:rsid w:val="00DC3DFB"/>
    <w:rsid w:val="00DC4BCA"/>
    <w:rsid w:val="00DC4E1B"/>
    <w:rsid w:val="00DC5C23"/>
    <w:rsid w:val="00DC5E3A"/>
    <w:rsid w:val="00DC6448"/>
    <w:rsid w:val="00DC7078"/>
    <w:rsid w:val="00DC7602"/>
    <w:rsid w:val="00DD0437"/>
    <w:rsid w:val="00DD06EB"/>
    <w:rsid w:val="00DD086C"/>
    <w:rsid w:val="00DD0A14"/>
    <w:rsid w:val="00DD1622"/>
    <w:rsid w:val="00DD1C3B"/>
    <w:rsid w:val="00DD32CC"/>
    <w:rsid w:val="00DD4693"/>
    <w:rsid w:val="00DD7257"/>
    <w:rsid w:val="00DD7AA3"/>
    <w:rsid w:val="00DE0055"/>
    <w:rsid w:val="00DE029B"/>
    <w:rsid w:val="00DE0BE5"/>
    <w:rsid w:val="00DE1AB4"/>
    <w:rsid w:val="00DE2A2E"/>
    <w:rsid w:val="00DE2A51"/>
    <w:rsid w:val="00DE2F45"/>
    <w:rsid w:val="00DE31CB"/>
    <w:rsid w:val="00DE4D59"/>
    <w:rsid w:val="00DE5A60"/>
    <w:rsid w:val="00DE5E10"/>
    <w:rsid w:val="00DE6C0E"/>
    <w:rsid w:val="00DF01AB"/>
    <w:rsid w:val="00DF061E"/>
    <w:rsid w:val="00DF06EE"/>
    <w:rsid w:val="00DF0AB7"/>
    <w:rsid w:val="00DF1844"/>
    <w:rsid w:val="00DF1972"/>
    <w:rsid w:val="00DF19BD"/>
    <w:rsid w:val="00DF2AF4"/>
    <w:rsid w:val="00DF3359"/>
    <w:rsid w:val="00DF3DA4"/>
    <w:rsid w:val="00DF466B"/>
    <w:rsid w:val="00DF5533"/>
    <w:rsid w:val="00DF65BA"/>
    <w:rsid w:val="00DF6BCD"/>
    <w:rsid w:val="00DF6F80"/>
    <w:rsid w:val="00DF7F49"/>
    <w:rsid w:val="00DF7FD7"/>
    <w:rsid w:val="00E002CF"/>
    <w:rsid w:val="00E00623"/>
    <w:rsid w:val="00E01095"/>
    <w:rsid w:val="00E019A3"/>
    <w:rsid w:val="00E030CC"/>
    <w:rsid w:val="00E03E57"/>
    <w:rsid w:val="00E04E95"/>
    <w:rsid w:val="00E04ECC"/>
    <w:rsid w:val="00E05BE0"/>
    <w:rsid w:val="00E06532"/>
    <w:rsid w:val="00E07B2E"/>
    <w:rsid w:val="00E10782"/>
    <w:rsid w:val="00E10F40"/>
    <w:rsid w:val="00E1101C"/>
    <w:rsid w:val="00E11EA2"/>
    <w:rsid w:val="00E12C35"/>
    <w:rsid w:val="00E132A9"/>
    <w:rsid w:val="00E138E4"/>
    <w:rsid w:val="00E13F71"/>
    <w:rsid w:val="00E14171"/>
    <w:rsid w:val="00E14768"/>
    <w:rsid w:val="00E14D16"/>
    <w:rsid w:val="00E1613B"/>
    <w:rsid w:val="00E17487"/>
    <w:rsid w:val="00E17D5D"/>
    <w:rsid w:val="00E211DE"/>
    <w:rsid w:val="00E217A2"/>
    <w:rsid w:val="00E22523"/>
    <w:rsid w:val="00E228C6"/>
    <w:rsid w:val="00E228DF"/>
    <w:rsid w:val="00E22C85"/>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213D"/>
    <w:rsid w:val="00E32A15"/>
    <w:rsid w:val="00E333FC"/>
    <w:rsid w:val="00E34258"/>
    <w:rsid w:val="00E34386"/>
    <w:rsid w:val="00E34997"/>
    <w:rsid w:val="00E34CA9"/>
    <w:rsid w:val="00E352F6"/>
    <w:rsid w:val="00E35966"/>
    <w:rsid w:val="00E36E9A"/>
    <w:rsid w:val="00E378D8"/>
    <w:rsid w:val="00E37930"/>
    <w:rsid w:val="00E4060F"/>
    <w:rsid w:val="00E40F4C"/>
    <w:rsid w:val="00E421B9"/>
    <w:rsid w:val="00E426BA"/>
    <w:rsid w:val="00E42956"/>
    <w:rsid w:val="00E43D00"/>
    <w:rsid w:val="00E43F44"/>
    <w:rsid w:val="00E4482B"/>
    <w:rsid w:val="00E44875"/>
    <w:rsid w:val="00E4507D"/>
    <w:rsid w:val="00E46F15"/>
    <w:rsid w:val="00E4732A"/>
    <w:rsid w:val="00E47377"/>
    <w:rsid w:val="00E47E3B"/>
    <w:rsid w:val="00E47E59"/>
    <w:rsid w:val="00E5052E"/>
    <w:rsid w:val="00E50A7A"/>
    <w:rsid w:val="00E50CD8"/>
    <w:rsid w:val="00E515DB"/>
    <w:rsid w:val="00E55126"/>
    <w:rsid w:val="00E557C4"/>
    <w:rsid w:val="00E5754B"/>
    <w:rsid w:val="00E5755D"/>
    <w:rsid w:val="00E602BD"/>
    <w:rsid w:val="00E61A16"/>
    <w:rsid w:val="00E61CE3"/>
    <w:rsid w:val="00E62132"/>
    <w:rsid w:val="00E62B39"/>
    <w:rsid w:val="00E62DE7"/>
    <w:rsid w:val="00E661A8"/>
    <w:rsid w:val="00E66BC2"/>
    <w:rsid w:val="00E66E2E"/>
    <w:rsid w:val="00E66F33"/>
    <w:rsid w:val="00E67477"/>
    <w:rsid w:val="00E67B63"/>
    <w:rsid w:val="00E707C7"/>
    <w:rsid w:val="00E70FEC"/>
    <w:rsid w:val="00E72863"/>
    <w:rsid w:val="00E72D71"/>
    <w:rsid w:val="00E72DF7"/>
    <w:rsid w:val="00E73256"/>
    <w:rsid w:val="00E735D6"/>
    <w:rsid w:val="00E73ABE"/>
    <w:rsid w:val="00E742FE"/>
    <w:rsid w:val="00E74C12"/>
    <w:rsid w:val="00E75D97"/>
    <w:rsid w:val="00E761DD"/>
    <w:rsid w:val="00E768A9"/>
    <w:rsid w:val="00E76E2D"/>
    <w:rsid w:val="00E771FF"/>
    <w:rsid w:val="00E80274"/>
    <w:rsid w:val="00E8158C"/>
    <w:rsid w:val="00E81A1F"/>
    <w:rsid w:val="00E83330"/>
    <w:rsid w:val="00E834A6"/>
    <w:rsid w:val="00E835CE"/>
    <w:rsid w:val="00E848BB"/>
    <w:rsid w:val="00E8522C"/>
    <w:rsid w:val="00E8706A"/>
    <w:rsid w:val="00E8768B"/>
    <w:rsid w:val="00E87965"/>
    <w:rsid w:val="00E90EC2"/>
    <w:rsid w:val="00E91E04"/>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56E"/>
    <w:rsid w:val="00EA6AD4"/>
    <w:rsid w:val="00EA75E6"/>
    <w:rsid w:val="00EA7A9E"/>
    <w:rsid w:val="00EB0288"/>
    <w:rsid w:val="00EB2BE9"/>
    <w:rsid w:val="00EB3413"/>
    <w:rsid w:val="00EB41B0"/>
    <w:rsid w:val="00EB524B"/>
    <w:rsid w:val="00EB599F"/>
    <w:rsid w:val="00EB6108"/>
    <w:rsid w:val="00EB6143"/>
    <w:rsid w:val="00EB678F"/>
    <w:rsid w:val="00EB6890"/>
    <w:rsid w:val="00EB739E"/>
    <w:rsid w:val="00EB777E"/>
    <w:rsid w:val="00EC026F"/>
    <w:rsid w:val="00EC139C"/>
    <w:rsid w:val="00EC149E"/>
    <w:rsid w:val="00EC1744"/>
    <w:rsid w:val="00EC34EC"/>
    <w:rsid w:val="00EC36E1"/>
    <w:rsid w:val="00EC4231"/>
    <w:rsid w:val="00EC4335"/>
    <w:rsid w:val="00EC48D6"/>
    <w:rsid w:val="00EC4C37"/>
    <w:rsid w:val="00EC520A"/>
    <w:rsid w:val="00EC6599"/>
    <w:rsid w:val="00ED0159"/>
    <w:rsid w:val="00ED081D"/>
    <w:rsid w:val="00ED167B"/>
    <w:rsid w:val="00ED1B16"/>
    <w:rsid w:val="00ED22B5"/>
    <w:rsid w:val="00ED36A9"/>
    <w:rsid w:val="00ED38BD"/>
    <w:rsid w:val="00ED435B"/>
    <w:rsid w:val="00ED442C"/>
    <w:rsid w:val="00ED468E"/>
    <w:rsid w:val="00ED4E9F"/>
    <w:rsid w:val="00ED59D1"/>
    <w:rsid w:val="00ED5B2B"/>
    <w:rsid w:val="00ED5C27"/>
    <w:rsid w:val="00ED5F76"/>
    <w:rsid w:val="00ED69E5"/>
    <w:rsid w:val="00ED6B0E"/>
    <w:rsid w:val="00ED740E"/>
    <w:rsid w:val="00ED7478"/>
    <w:rsid w:val="00ED780E"/>
    <w:rsid w:val="00ED7858"/>
    <w:rsid w:val="00EE0AA7"/>
    <w:rsid w:val="00EE1335"/>
    <w:rsid w:val="00EE1912"/>
    <w:rsid w:val="00EE20A6"/>
    <w:rsid w:val="00EE21C0"/>
    <w:rsid w:val="00EE24D1"/>
    <w:rsid w:val="00EE2DB2"/>
    <w:rsid w:val="00EE387D"/>
    <w:rsid w:val="00EE4071"/>
    <w:rsid w:val="00EE41C0"/>
    <w:rsid w:val="00EE4B10"/>
    <w:rsid w:val="00EE6F40"/>
    <w:rsid w:val="00EE72C1"/>
    <w:rsid w:val="00EE7AC1"/>
    <w:rsid w:val="00EE7AC5"/>
    <w:rsid w:val="00EE7F5B"/>
    <w:rsid w:val="00EF0B7E"/>
    <w:rsid w:val="00EF0BCE"/>
    <w:rsid w:val="00EF195C"/>
    <w:rsid w:val="00EF1ABD"/>
    <w:rsid w:val="00EF2800"/>
    <w:rsid w:val="00EF2FB5"/>
    <w:rsid w:val="00EF491C"/>
    <w:rsid w:val="00EF4C7D"/>
    <w:rsid w:val="00EF50E6"/>
    <w:rsid w:val="00EF5973"/>
    <w:rsid w:val="00EF602E"/>
    <w:rsid w:val="00EF6A99"/>
    <w:rsid w:val="00EF6AFA"/>
    <w:rsid w:val="00EF767E"/>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2DD4"/>
    <w:rsid w:val="00F13A09"/>
    <w:rsid w:val="00F14748"/>
    <w:rsid w:val="00F1486B"/>
    <w:rsid w:val="00F15760"/>
    <w:rsid w:val="00F15F40"/>
    <w:rsid w:val="00F16877"/>
    <w:rsid w:val="00F175C8"/>
    <w:rsid w:val="00F17765"/>
    <w:rsid w:val="00F20665"/>
    <w:rsid w:val="00F20D2C"/>
    <w:rsid w:val="00F20DA5"/>
    <w:rsid w:val="00F21EA9"/>
    <w:rsid w:val="00F225B1"/>
    <w:rsid w:val="00F22E22"/>
    <w:rsid w:val="00F23E05"/>
    <w:rsid w:val="00F24805"/>
    <w:rsid w:val="00F250FB"/>
    <w:rsid w:val="00F2557E"/>
    <w:rsid w:val="00F25D27"/>
    <w:rsid w:val="00F26115"/>
    <w:rsid w:val="00F26637"/>
    <w:rsid w:val="00F26964"/>
    <w:rsid w:val="00F26B5B"/>
    <w:rsid w:val="00F274AF"/>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4550"/>
    <w:rsid w:val="00F44B5F"/>
    <w:rsid w:val="00F45849"/>
    <w:rsid w:val="00F458E6"/>
    <w:rsid w:val="00F45D08"/>
    <w:rsid w:val="00F45F9F"/>
    <w:rsid w:val="00F4653E"/>
    <w:rsid w:val="00F46AF7"/>
    <w:rsid w:val="00F47330"/>
    <w:rsid w:val="00F47440"/>
    <w:rsid w:val="00F506D7"/>
    <w:rsid w:val="00F50F7E"/>
    <w:rsid w:val="00F514A8"/>
    <w:rsid w:val="00F5196B"/>
    <w:rsid w:val="00F532D9"/>
    <w:rsid w:val="00F53A9D"/>
    <w:rsid w:val="00F53AEE"/>
    <w:rsid w:val="00F53D38"/>
    <w:rsid w:val="00F54D1F"/>
    <w:rsid w:val="00F55DBD"/>
    <w:rsid w:val="00F56092"/>
    <w:rsid w:val="00F563AD"/>
    <w:rsid w:val="00F5666B"/>
    <w:rsid w:val="00F56829"/>
    <w:rsid w:val="00F56EEE"/>
    <w:rsid w:val="00F576ED"/>
    <w:rsid w:val="00F57D22"/>
    <w:rsid w:val="00F605E3"/>
    <w:rsid w:val="00F6081A"/>
    <w:rsid w:val="00F60B93"/>
    <w:rsid w:val="00F60D11"/>
    <w:rsid w:val="00F61101"/>
    <w:rsid w:val="00F61913"/>
    <w:rsid w:val="00F62CFA"/>
    <w:rsid w:val="00F6314E"/>
    <w:rsid w:val="00F63660"/>
    <w:rsid w:val="00F63AB8"/>
    <w:rsid w:val="00F64D5A"/>
    <w:rsid w:val="00F64E51"/>
    <w:rsid w:val="00F65B58"/>
    <w:rsid w:val="00F66EC2"/>
    <w:rsid w:val="00F677AC"/>
    <w:rsid w:val="00F71F61"/>
    <w:rsid w:val="00F725E3"/>
    <w:rsid w:val="00F726C5"/>
    <w:rsid w:val="00F72DDC"/>
    <w:rsid w:val="00F742A0"/>
    <w:rsid w:val="00F749AD"/>
    <w:rsid w:val="00F74D56"/>
    <w:rsid w:val="00F74F31"/>
    <w:rsid w:val="00F76446"/>
    <w:rsid w:val="00F77AAF"/>
    <w:rsid w:val="00F8282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2F70"/>
    <w:rsid w:val="00FA37E3"/>
    <w:rsid w:val="00FA5A2E"/>
    <w:rsid w:val="00FA6843"/>
    <w:rsid w:val="00FA690F"/>
    <w:rsid w:val="00FA7982"/>
    <w:rsid w:val="00FA7D4F"/>
    <w:rsid w:val="00FA7D91"/>
    <w:rsid w:val="00FB0FE9"/>
    <w:rsid w:val="00FB13FB"/>
    <w:rsid w:val="00FB14CB"/>
    <w:rsid w:val="00FB15D0"/>
    <w:rsid w:val="00FB25A4"/>
    <w:rsid w:val="00FB2CAB"/>
    <w:rsid w:val="00FB333C"/>
    <w:rsid w:val="00FB3F35"/>
    <w:rsid w:val="00FB4225"/>
    <w:rsid w:val="00FB436D"/>
    <w:rsid w:val="00FB4B7C"/>
    <w:rsid w:val="00FB4F28"/>
    <w:rsid w:val="00FB5333"/>
    <w:rsid w:val="00FB733F"/>
    <w:rsid w:val="00FC010B"/>
    <w:rsid w:val="00FC0464"/>
    <w:rsid w:val="00FC050E"/>
    <w:rsid w:val="00FC1167"/>
    <w:rsid w:val="00FC1762"/>
    <w:rsid w:val="00FC3637"/>
    <w:rsid w:val="00FC4733"/>
    <w:rsid w:val="00FC51D6"/>
    <w:rsid w:val="00FC53EF"/>
    <w:rsid w:val="00FC5975"/>
    <w:rsid w:val="00FC5C3B"/>
    <w:rsid w:val="00FC718B"/>
    <w:rsid w:val="00FC7A12"/>
    <w:rsid w:val="00FD0BAF"/>
    <w:rsid w:val="00FD0F60"/>
    <w:rsid w:val="00FD167E"/>
    <w:rsid w:val="00FD2F74"/>
    <w:rsid w:val="00FD3586"/>
    <w:rsid w:val="00FD4203"/>
    <w:rsid w:val="00FD48F3"/>
    <w:rsid w:val="00FD5067"/>
    <w:rsid w:val="00FD5A2F"/>
    <w:rsid w:val="00FD5D12"/>
    <w:rsid w:val="00FD62F9"/>
    <w:rsid w:val="00FD77E7"/>
    <w:rsid w:val="00FD796A"/>
    <w:rsid w:val="00FD7D93"/>
    <w:rsid w:val="00FE0890"/>
    <w:rsid w:val="00FE1057"/>
    <w:rsid w:val="00FE1E59"/>
    <w:rsid w:val="00FE31A0"/>
    <w:rsid w:val="00FE370F"/>
    <w:rsid w:val="00FE3DA0"/>
    <w:rsid w:val="00FE4943"/>
    <w:rsid w:val="00FE50D1"/>
    <w:rsid w:val="00FE7449"/>
    <w:rsid w:val="00FE7EC1"/>
    <w:rsid w:val="00FF13C6"/>
    <w:rsid w:val="00FF1410"/>
    <w:rsid w:val="00FF2DF7"/>
    <w:rsid w:val="00FF2F8D"/>
    <w:rsid w:val="00FF394F"/>
    <w:rsid w:val="00FF516C"/>
    <w:rsid w:val="00FF537E"/>
    <w:rsid w:val="00FF598A"/>
    <w:rsid w:val="00FF6231"/>
    <w:rsid w:val="00FF691E"/>
    <w:rsid w:val="00FF6C5A"/>
    <w:rsid w:val="00FF6FFF"/>
    <w:rsid w:val="00FF7516"/>
    <w:rsid w:val="00FF7636"/>
    <w:rsid w:val="013A0B81"/>
    <w:rsid w:val="01663D1F"/>
    <w:rsid w:val="02028CF8"/>
    <w:rsid w:val="020C7C23"/>
    <w:rsid w:val="02286D91"/>
    <w:rsid w:val="029AE471"/>
    <w:rsid w:val="037D331D"/>
    <w:rsid w:val="03CAC232"/>
    <w:rsid w:val="04E794A9"/>
    <w:rsid w:val="04FDA66F"/>
    <w:rsid w:val="050ADB30"/>
    <w:rsid w:val="05474B98"/>
    <w:rsid w:val="0587E4E4"/>
    <w:rsid w:val="05D28533"/>
    <w:rsid w:val="05FF16B1"/>
    <w:rsid w:val="0643BACC"/>
    <w:rsid w:val="06B9D884"/>
    <w:rsid w:val="076E5594"/>
    <w:rsid w:val="07D4B8E6"/>
    <w:rsid w:val="07F17A44"/>
    <w:rsid w:val="096F809A"/>
    <w:rsid w:val="0A39BB0B"/>
    <w:rsid w:val="0A6AD998"/>
    <w:rsid w:val="0AA876F6"/>
    <w:rsid w:val="0B2F5A0E"/>
    <w:rsid w:val="0BACAB72"/>
    <w:rsid w:val="0C444757"/>
    <w:rsid w:val="0C4A71F8"/>
    <w:rsid w:val="0D526FB2"/>
    <w:rsid w:val="0DE58FAB"/>
    <w:rsid w:val="0EE10D26"/>
    <w:rsid w:val="0FC599C1"/>
    <w:rsid w:val="102D74CA"/>
    <w:rsid w:val="103E65A1"/>
    <w:rsid w:val="10A9453A"/>
    <w:rsid w:val="10AF410C"/>
    <w:rsid w:val="11527D15"/>
    <w:rsid w:val="115BBD80"/>
    <w:rsid w:val="11614A1C"/>
    <w:rsid w:val="119880A5"/>
    <w:rsid w:val="11A5B287"/>
    <w:rsid w:val="11B2F0CB"/>
    <w:rsid w:val="11D597F3"/>
    <w:rsid w:val="12D97C08"/>
    <w:rsid w:val="12E3AA67"/>
    <w:rsid w:val="1449D932"/>
    <w:rsid w:val="1460191B"/>
    <w:rsid w:val="1469AEF7"/>
    <w:rsid w:val="1487D00D"/>
    <w:rsid w:val="14B6D4EF"/>
    <w:rsid w:val="14D6F850"/>
    <w:rsid w:val="1533D037"/>
    <w:rsid w:val="162CB151"/>
    <w:rsid w:val="1634DB45"/>
    <w:rsid w:val="17473931"/>
    <w:rsid w:val="17488D34"/>
    <w:rsid w:val="1845862A"/>
    <w:rsid w:val="18ED1A87"/>
    <w:rsid w:val="191F420D"/>
    <w:rsid w:val="19645213"/>
    <w:rsid w:val="198A4612"/>
    <w:rsid w:val="19BFC797"/>
    <w:rsid w:val="1A1DCFE6"/>
    <w:rsid w:val="1A818680"/>
    <w:rsid w:val="1A9671E1"/>
    <w:rsid w:val="1ADC3126"/>
    <w:rsid w:val="1AFEFF17"/>
    <w:rsid w:val="1CB1178F"/>
    <w:rsid w:val="1CDDB732"/>
    <w:rsid w:val="1CDFC7AC"/>
    <w:rsid w:val="1CE20A35"/>
    <w:rsid w:val="1D6E18B5"/>
    <w:rsid w:val="1D7CCC33"/>
    <w:rsid w:val="1DC08BAA"/>
    <w:rsid w:val="1DEE1E44"/>
    <w:rsid w:val="1DFE2908"/>
    <w:rsid w:val="1E50726A"/>
    <w:rsid w:val="1E6CC72D"/>
    <w:rsid w:val="1EA677E8"/>
    <w:rsid w:val="2011476A"/>
    <w:rsid w:val="202CEFE2"/>
    <w:rsid w:val="20C2E72F"/>
    <w:rsid w:val="20D6AE5F"/>
    <w:rsid w:val="20E9ABD3"/>
    <w:rsid w:val="20F82C6C"/>
    <w:rsid w:val="2133202B"/>
    <w:rsid w:val="224A226C"/>
    <w:rsid w:val="2273DAA4"/>
    <w:rsid w:val="22C69E58"/>
    <w:rsid w:val="230A10FC"/>
    <w:rsid w:val="234EFC58"/>
    <w:rsid w:val="23B046DE"/>
    <w:rsid w:val="23C2A1AB"/>
    <w:rsid w:val="2404F31E"/>
    <w:rsid w:val="24A704BA"/>
    <w:rsid w:val="256ECE19"/>
    <w:rsid w:val="25BD39A9"/>
    <w:rsid w:val="26466974"/>
    <w:rsid w:val="26647578"/>
    <w:rsid w:val="26694BDD"/>
    <w:rsid w:val="266A490A"/>
    <w:rsid w:val="26C31BE3"/>
    <w:rsid w:val="270F4D2C"/>
    <w:rsid w:val="2745EFE3"/>
    <w:rsid w:val="2746B74B"/>
    <w:rsid w:val="27932FA0"/>
    <w:rsid w:val="27D82BFE"/>
    <w:rsid w:val="28673E71"/>
    <w:rsid w:val="28AD0070"/>
    <w:rsid w:val="297D75C3"/>
    <w:rsid w:val="2A1D9B88"/>
    <w:rsid w:val="2AE998CC"/>
    <w:rsid w:val="2AFF76C3"/>
    <w:rsid w:val="2B1ECF6E"/>
    <w:rsid w:val="2B4BBB14"/>
    <w:rsid w:val="2B676699"/>
    <w:rsid w:val="2BFFF180"/>
    <w:rsid w:val="2C36F834"/>
    <w:rsid w:val="2C51C343"/>
    <w:rsid w:val="2C9A653F"/>
    <w:rsid w:val="2D001B85"/>
    <w:rsid w:val="2D4C85CF"/>
    <w:rsid w:val="2D8B8DD8"/>
    <w:rsid w:val="2DA6E95A"/>
    <w:rsid w:val="2DFADED6"/>
    <w:rsid w:val="2E62D9CB"/>
    <w:rsid w:val="3049A3C6"/>
    <w:rsid w:val="305927F9"/>
    <w:rsid w:val="30DB0231"/>
    <w:rsid w:val="311C5837"/>
    <w:rsid w:val="326F2C12"/>
    <w:rsid w:val="332EC6D0"/>
    <w:rsid w:val="335E4970"/>
    <w:rsid w:val="336F5D09"/>
    <w:rsid w:val="33EAB7E2"/>
    <w:rsid w:val="33F87F90"/>
    <w:rsid w:val="3414BDFE"/>
    <w:rsid w:val="3476D3E8"/>
    <w:rsid w:val="34DEFCE1"/>
    <w:rsid w:val="3501345E"/>
    <w:rsid w:val="35208B8E"/>
    <w:rsid w:val="357D7760"/>
    <w:rsid w:val="35969FBD"/>
    <w:rsid w:val="35A31BC1"/>
    <w:rsid w:val="36721D5B"/>
    <w:rsid w:val="3733937B"/>
    <w:rsid w:val="3767F893"/>
    <w:rsid w:val="37C74E9A"/>
    <w:rsid w:val="380A9F50"/>
    <w:rsid w:val="3827346C"/>
    <w:rsid w:val="387A20B1"/>
    <w:rsid w:val="3893200F"/>
    <w:rsid w:val="38BE2905"/>
    <w:rsid w:val="38D52C5C"/>
    <w:rsid w:val="3958AFDE"/>
    <w:rsid w:val="3985BA0D"/>
    <w:rsid w:val="39BEA4A9"/>
    <w:rsid w:val="3A61E6EC"/>
    <w:rsid w:val="3A71103F"/>
    <w:rsid w:val="3A768CE4"/>
    <w:rsid w:val="3A9BA1F5"/>
    <w:rsid w:val="3B64F302"/>
    <w:rsid w:val="3B9DD17B"/>
    <w:rsid w:val="3C725811"/>
    <w:rsid w:val="3CDB1AF4"/>
    <w:rsid w:val="3D2A1C82"/>
    <w:rsid w:val="3DAAC285"/>
    <w:rsid w:val="3DAE4EA4"/>
    <w:rsid w:val="3EA14970"/>
    <w:rsid w:val="3ED15604"/>
    <w:rsid w:val="3F92153B"/>
    <w:rsid w:val="402D69B2"/>
    <w:rsid w:val="40386425"/>
    <w:rsid w:val="4094360D"/>
    <w:rsid w:val="416E088B"/>
    <w:rsid w:val="41AF03EE"/>
    <w:rsid w:val="42665B87"/>
    <w:rsid w:val="427E33A8"/>
    <w:rsid w:val="438AAF99"/>
    <w:rsid w:val="43F3D233"/>
    <w:rsid w:val="44601B69"/>
    <w:rsid w:val="448B0F2D"/>
    <w:rsid w:val="45B5AD2C"/>
    <w:rsid w:val="464B8414"/>
    <w:rsid w:val="46501222"/>
    <w:rsid w:val="46649D3D"/>
    <w:rsid w:val="46D5ECBC"/>
    <w:rsid w:val="46F6F4BA"/>
    <w:rsid w:val="474893E8"/>
    <w:rsid w:val="47A6EFAE"/>
    <w:rsid w:val="47EE2205"/>
    <w:rsid w:val="481ACBD2"/>
    <w:rsid w:val="48F52D83"/>
    <w:rsid w:val="48FCCD01"/>
    <w:rsid w:val="49338C8C"/>
    <w:rsid w:val="49452061"/>
    <w:rsid w:val="4953BED0"/>
    <w:rsid w:val="49A0ED76"/>
    <w:rsid w:val="49AA2C78"/>
    <w:rsid w:val="49C1DB20"/>
    <w:rsid w:val="4A6D4252"/>
    <w:rsid w:val="4BDE219E"/>
    <w:rsid w:val="4BE7BC1F"/>
    <w:rsid w:val="4C052177"/>
    <w:rsid w:val="4C0BED91"/>
    <w:rsid w:val="4C294CC5"/>
    <w:rsid w:val="4C360B82"/>
    <w:rsid w:val="4CAD7EE7"/>
    <w:rsid w:val="4CE49437"/>
    <w:rsid w:val="4CECFC56"/>
    <w:rsid w:val="4D870AC5"/>
    <w:rsid w:val="4D94F3B3"/>
    <w:rsid w:val="4DDA4B1A"/>
    <w:rsid w:val="4E4CF0BD"/>
    <w:rsid w:val="4E5C60F3"/>
    <w:rsid w:val="4F63B484"/>
    <w:rsid w:val="4FD41940"/>
    <w:rsid w:val="500A96ED"/>
    <w:rsid w:val="502E4063"/>
    <w:rsid w:val="50375146"/>
    <w:rsid w:val="50B275C6"/>
    <w:rsid w:val="51CA10C4"/>
    <w:rsid w:val="51FBA1D9"/>
    <w:rsid w:val="5213574D"/>
    <w:rsid w:val="529F4A77"/>
    <w:rsid w:val="532B0549"/>
    <w:rsid w:val="53629292"/>
    <w:rsid w:val="53AB7A30"/>
    <w:rsid w:val="5407E581"/>
    <w:rsid w:val="55BB1B00"/>
    <w:rsid w:val="568C2A31"/>
    <w:rsid w:val="569D81E7"/>
    <w:rsid w:val="56A2BE58"/>
    <w:rsid w:val="56CC86C9"/>
    <w:rsid w:val="57AC49E0"/>
    <w:rsid w:val="5800DB77"/>
    <w:rsid w:val="58293ACE"/>
    <w:rsid w:val="5851BB00"/>
    <w:rsid w:val="58F33E72"/>
    <w:rsid w:val="59142E47"/>
    <w:rsid w:val="596B5838"/>
    <w:rsid w:val="596CA3B2"/>
    <w:rsid w:val="59AEE9F4"/>
    <w:rsid w:val="5AC4845C"/>
    <w:rsid w:val="5AE26123"/>
    <w:rsid w:val="5B21744C"/>
    <w:rsid w:val="5B32C789"/>
    <w:rsid w:val="5B729B4E"/>
    <w:rsid w:val="5B73D5D6"/>
    <w:rsid w:val="5B895BC2"/>
    <w:rsid w:val="5B9B6224"/>
    <w:rsid w:val="5BBEED03"/>
    <w:rsid w:val="5BD943AA"/>
    <w:rsid w:val="5E987C52"/>
    <w:rsid w:val="5F08EA63"/>
    <w:rsid w:val="5F69C997"/>
    <w:rsid w:val="5FC0D549"/>
    <w:rsid w:val="5FE24B12"/>
    <w:rsid w:val="60344CB3"/>
    <w:rsid w:val="60938C70"/>
    <w:rsid w:val="60CAF744"/>
    <w:rsid w:val="610599F8"/>
    <w:rsid w:val="61880AB0"/>
    <w:rsid w:val="61B1414C"/>
    <w:rsid w:val="61E94571"/>
    <w:rsid w:val="61FF7828"/>
    <w:rsid w:val="6373DAFB"/>
    <w:rsid w:val="6376692F"/>
    <w:rsid w:val="641C63D5"/>
    <w:rsid w:val="64388E1C"/>
    <w:rsid w:val="644E7591"/>
    <w:rsid w:val="64B43955"/>
    <w:rsid w:val="65A7AB0F"/>
    <w:rsid w:val="66334415"/>
    <w:rsid w:val="66AAB438"/>
    <w:rsid w:val="670105D4"/>
    <w:rsid w:val="6746020B"/>
    <w:rsid w:val="67A5ACE0"/>
    <w:rsid w:val="681C5777"/>
    <w:rsid w:val="68655297"/>
    <w:rsid w:val="686D42F0"/>
    <w:rsid w:val="688567DD"/>
    <w:rsid w:val="6898B5B9"/>
    <w:rsid w:val="689E9E55"/>
    <w:rsid w:val="6963F76D"/>
    <w:rsid w:val="69F45756"/>
    <w:rsid w:val="6A0122F8"/>
    <w:rsid w:val="6B07DC78"/>
    <w:rsid w:val="6B10C7F2"/>
    <w:rsid w:val="6B15C0DD"/>
    <w:rsid w:val="6B24FCA7"/>
    <w:rsid w:val="6B568D89"/>
    <w:rsid w:val="6B7EECE0"/>
    <w:rsid w:val="6C95443A"/>
    <w:rsid w:val="6CD0224A"/>
    <w:rsid w:val="6D0AC696"/>
    <w:rsid w:val="6D618D3C"/>
    <w:rsid w:val="6D754295"/>
    <w:rsid w:val="6E43F796"/>
    <w:rsid w:val="6E91EE8F"/>
    <w:rsid w:val="6F3DE7E3"/>
    <w:rsid w:val="6F45325E"/>
    <w:rsid w:val="6FF8AB0C"/>
    <w:rsid w:val="7019CE0F"/>
    <w:rsid w:val="7066E8CB"/>
    <w:rsid w:val="70E9B55B"/>
    <w:rsid w:val="70F8251F"/>
    <w:rsid w:val="7134494B"/>
    <w:rsid w:val="7159EA5C"/>
    <w:rsid w:val="7164276F"/>
    <w:rsid w:val="71F19985"/>
    <w:rsid w:val="72C8C8FA"/>
    <w:rsid w:val="72E6FA8F"/>
    <w:rsid w:val="73364E36"/>
    <w:rsid w:val="734C1EC3"/>
    <w:rsid w:val="735B254A"/>
    <w:rsid w:val="7380EDE2"/>
    <w:rsid w:val="741B6837"/>
    <w:rsid w:val="742453C4"/>
    <w:rsid w:val="74CAC68A"/>
    <w:rsid w:val="751F589D"/>
    <w:rsid w:val="752DF91A"/>
    <w:rsid w:val="75A3A1AA"/>
    <w:rsid w:val="75B473E2"/>
    <w:rsid w:val="75F26FCD"/>
    <w:rsid w:val="7602E05B"/>
    <w:rsid w:val="7673ACA4"/>
    <w:rsid w:val="76C15F32"/>
    <w:rsid w:val="770FEC3D"/>
    <w:rsid w:val="77504BBF"/>
    <w:rsid w:val="77C080C0"/>
    <w:rsid w:val="7838C4C5"/>
    <w:rsid w:val="785D6FE8"/>
    <w:rsid w:val="78B66EAF"/>
    <w:rsid w:val="7BB3BA2E"/>
    <w:rsid w:val="7C0BC863"/>
    <w:rsid w:val="7CAD32FD"/>
    <w:rsid w:val="7D4356AF"/>
    <w:rsid w:val="7D8EABA7"/>
    <w:rsid w:val="7EBE4DE6"/>
    <w:rsid w:val="7EDADECF"/>
    <w:rsid w:val="7EE61637"/>
    <w:rsid w:val="7F9190CC"/>
    <w:rsid w:val="7FA490AB"/>
    <w:rsid w:val="7FCC045F"/>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6B421"/>
  <w15:docId w15:val="{4A1BF46D-6EF1-4FF6-8627-003C0F73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en-US" w:bidi="ar-SA"/>
      </w:rPr>
    </w:rPrDefault>
    <w:pPrDefault>
      <w:pPr>
        <w:spacing w:after="120" w:line="280" w:lineRule="atLeast"/>
      </w:pPr>
    </w:pPrDefault>
  </w:docDefaults>
  <w:latentStyles w:defLockedState="0" w:defUIPriority="44" w:defSemiHidden="0" w:defUnhideWhenUsed="0" w:defQFormat="0" w:count="376">
    <w:lsdException w:name="Normal" w:uiPriority="1"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6C5730"/>
    <w:rPr>
      <w:sz w:val="22"/>
      <w:lang w:val="sv-SE"/>
    </w:rPr>
  </w:style>
  <w:style w:type="paragraph" w:styleId="Rubrik1">
    <w:name w:val="heading 1"/>
    <w:basedOn w:val="Normal"/>
    <w:next w:val="Normal"/>
    <w:link w:val="Rubrik1Char"/>
    <w:uiPriority w:val="1"/>
    <w:qFormat/>
    <w:rsid w:val="00EA75E6"/>
    <w:pPr>
      <w:keepNext/>
      <w:spacing w:before="360" w:line="400" w:lineRule="atLeast"/>
      <w:outlineLvl w:val="0"/>
    </w:pPr>
    <w:rPr>
      <w:rFonts w:asciiTheme="majorHAnsi" w:hAnsiTheme="majorHAnsi" w:cs="Arial"/>
      <w:b/>
      <w:color w:val="3A5BA7" w:themeColor="accent1"/>
      <w:sz w:val="36"/>
    </w:rPr>
  </w:style>
  <w:style w:type="paragraph" w:styleId="Rubrik2">
    <w:name w:val="heading 2"/>
    <w:basedOn w:val="Rubrik1"/>
    <w:next w:val="Normal"/>
    <w:link w:val="Rubrik2Char"/>
    <w:uiPriority w:val="1"/>
    <w:qFormat/>
    <w:rsid w:val="002E78DC"/>
    <w:pPr>
      <w:spacing w:line="240" w:lineRule="auto"/>
      <w:outlineLvl w:val="1"/>
    </w:pPr>
    <w:rPr>
      <w:rFonts w:eastAsiaTheme="majorEastAsia"/>
      <w:bCs/>
      <w:sz w:val="28"/>
      <w:szCs w:val="26"/>
      <w:lang w:eastAsia="sv-SE"/>
    </w:rPr>
  </w:style>
  <w:style w:type="paragraph" w:styleId="Rubrik3">
    <w:name w:val="heading 3"/>
    <w:basedOn w:val="Rubrik1"/>
    <w:next w:val="Normal"/>
    <w:link w:val="Rubrik3Char"/>
    <w:uiPriority w:val="1"/>
    <w:qFormat/>
    <w:rsid w:val="002E78DC"/>
    <w:pPr>
      <w:spacing w:line="240" w:lineRule="auto"/>
      <w:outlineLvl w:val="2"/>
    </w:pPr>
    <w:rPr>
      <w:rFonts w:eastAsiaTheme="majorEastAsia"/>
      <w:bCs/>
      <w:sz w:val="24"/>
      <w:lang w:eastAsia="sv-SE"/>
    </w:rPr>
  </w:style>
  <w:style w:type="paragraph" w:styleId="Rubrik4">
    <w:name w:val="heading 4"/>
    <w:basedOn w:val="Normal"/>
    <w:next w:val="Normal"/>
    <w:link w:val="Rubrik4Char"/>
    <w:uiPriority w:val="1"/>
    <w:qFormat/>
    <w:rsid w:val="006C5730"/>
    <w:pPr>
      <w:keepNext/>
      <w:spacing w:before="480" w:line="240" w:lineRule="auto"/>
      <w:outlineLvl w:val="3"/>
    </w:pPr>
    <w:rPr>
      <w:rFonts w:asciiTheme="majorHAnsi" w:eastAsiaTheme="majorEastAsia" w:hAnsiTheme="majorHAnsi" w:cs="Arial"/>
      <w:b/>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9"/>
      </w:numPr>
      <w:spacing w:line="240" w:lineRule="auto"/>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rsid w:val="00062053"/>
    <w:pPr>
      <w:tabs>
        <w:tab w:val="left" w:pos="851"/>
        <w:tab w:val="center" w:pos="4536"/>
        <w:tab w:val="right" w:pos="9072"/>
      </w:tabs>
      <w:spacing w:after="0" w:line="220" w:lineRule="atLeast"/>
      <w:jc w:val="right"/>
    </w:pPr>
    <w:rPr>
      <w:color w:val="D8EEF3" w:themeColor="accent2"/>
      <w:sz w:val="16"/>
    </w:rPr>
  </w:style>
  <w:style w:type="paragraph" w:styleId="Sidfot">
    <w:name w:val="footer"/>
    <w:basedOn w:val="Normal"/>
    <w:link w:val="SidfotChar"/>
    <w:uiPriority w:val="5"/>
    <w:rsid w:val="00062053"/>
    <w:pPr>
      <w:tabs>
        <w:tab w:val="center" w:pos="4536"/>
        <w:tab w:val="right" w:pos="9072"/>
      </w:tabs>
      <w:spacing w:after="0" w:line="200" w:lineRule="atLeast"/>
    </w:pPr>
    <w:rPr>
      <w:color w:val="D8EEF3" w:themeColor="accent2"/>
      <w:sz w:val="15"/>
    </w:rPr>
  </w:style>
  <w:style w:type="character" w:styleId="Hyperlnk">
    <w:name w:val="Hyperlink"/>
    <w:basedOn w:val="Standardstycketeckensnitt"/>
    <w:uiPriority w:val="99"/>
    <w:rsid w:val="008073B3"/>
    <w:rPr>
      <w:color w:val="5774B8" w:themeColor="accent3"/>
      <w:u w:val="single"/>
    </w:rPr>
  </w:style>
  <w:style w:type="paragraph" w:customStyle="1" w:styleId="Ingenrad">
    <w:name w:val="Ingen rad"/>
    <w:basedOn w:val="Sidfot"/>
    <w:uiPriority w:val="1"/>
    <w:semiHidden/>
    <w:rsid w:val="000215B6"/>
    <w:pPr>
      <w:spacing w:line="240" w:lineRule="auto"/>
    </w:pPr>
    <w:rPr>
      <w:sz w:val="2"/>
    </w:rPr>
  </w:style>
  <w:style w:type="character" w:customStyle="1" w:styleId="Rubrik1Char">
    <w:name w:val="Rubrik 1 Char"/>
    <w:basedOn w:val="Standardstycketeckensnitt"/>
    <w:link w:val="Rubrik1"/>
    <w:uiPriority w:val="1"/>
    <w:rsid w:val="00EA75E6"/>
    <w:rPr>
      <w:rFonts w:asciiTheme="majorHAnsi" w:hAnsiTheme="majorHAnsi" w:cs="Arial"/>
      <w:b/>
      <w:color w:val="3A5BA7" w:themeColor="accent1"/>
      <w:sz w:val="36"/>
      <w:lang w:val="sv-SE"/>
    </w:rPr>
  </w:style>
  <w:style w:type="character" w:customStyle="1" w:styleId="Rubrik3Char">
    <w:name w:val="Rubrik 3 Char"/>
    <w:basedOn w:val="Standardstycketeckensnitt"/>
    <w:link w:val="Rubrik3"/>
    <w:uiPriority w:val="1"/>
    <w:rsid w:val="002E78DC"/>
    <w:rPr>
      <w:rFonts w:asciiTheme="majorHAnsi" w:eastAsiaTheme="majorEastAsia" w:hAnsiTheme="majorHAnsi" w:cs="Arial"/>
      <w:b/>
      <w:bCs/>
      <w:color w:val="D8EEF3" w:themeColor="accent2"/>
      <w:sz w:val="24"/>
      <w:lang w:val="sv-SE" w:eastAsia="sv-SE"/>
    </w:rPr>
  </w:style>
  <w:style w:type="character" w:customStyle="1" w:styleId="Rubrik2Char">
    <w:name w:val="Rubrik 2 Char"/>
    <w:basedOn w:val="Standardstycketeckensnitt"/>
    <w:link w:val="Rubrik2"/>
    <w:uiPriority w:val="1"/>
    <w:rsid w:val="002E78DC"/>
    <w:rPr>
      <w:rFonts w:asciiTheme="majorHAnsi" w:eastAsiaTheme="majorEastAsia" w:hAnsiTheme="majorHAnsi" w:cs="Arial"/>
      <w:b/>
      <w:bCs/>
      <w:color w:val="D8EEF3" w:themeColor="accent2"/>
      <w:sz w:val="28"/>
      <w:szCs w:val="26"/>
      <w:lang w:val="sv-SE" w:eastAsia="sv-SE"/>
    </w:rPr>
  </w:style>
  <w:style w:type="paragraph" w:styleId="Liststycke">
    <w:name w:val="List Paragraph"/>
    <w:basedOn w:val="Normal"/>
    <w:uiPriority w:val="44"/>
    <w:semiHidden/>
    <w:rsid w:val="0070246C"/>
    <w:pPr>
      <w:spacing w:after="0"/>
      <w:ind w:left="720"/>
    </w:pPr>
  </w:style>
  <w:style w:type="character" w:customStyle="1" w:styleId="Rubrik4Char">
    <w:name w:val="Rubrik 4 Char"/>
    <w:basedOn w:val="Standardstycketeckensnitt"/>
    <w:link w:val="Rubrik4"/>
    <w:uiPriority w:val="1"/>
    <w:rsid w:val="006C5730"/>
    <w:rPr>
      <w:rFonts w:asciiTheme="majorHAnsi" w:eastAsiaTheme="majorEastAsia" w:hAnsiTheme="majorHAnsi" w:cs="Arial"/>
      <w:b/>
      <w:bCs/>
      <w:iCs/>
      <w:color w:val="000000"/>
      <w:sz w:val="22"/>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uiPriority w:val="39"/>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17"/>
      </w:numPr>
    </w:pPr>
  </w:style>
  <w:style w:type="numbering" w:customStyle="1" w:styleId="CompanyListBullet">
    <w:name w:val="Company_ListBullet"/>
    <w:basedOn w:val="Ingenlista"/>
    <w:rsid w:val="005277EA"/>
    <w:pPr>
      <w:numPr>
        <w:numId w:val="18"/>
      </w:numPr>
    </w:pPr>
  </w:style>
  <w:style w:type="paragraph" w:styleId="Innehllsfrteckningsrubrik">
    <w:name w:val="TOC Heading"/>
    <w:basedOn w:val="Rubrik1"/>
    <w:next w:val="Normal"/>
    <w:uiPriority w:val="39"/>
    <w:unhideWhenUsed/>
    <w:qFormat/>
    <w:rsid w:val="00907400"/>
    <w:pPr>
      <w:keepLines/>
      <w:spacing w:after="480"/>
      <w:ind w:left="851"/>
      <w:outlineLvl w:val="9"/>
    </w:pPr>
    <w:rPr>
      <w:rFonts w:eastAsiaTheme="majorEastAsia" w:cstheme="majorBidi"/>
      <w:caps/>
      <w:szCs w:val="50"/>
      <w:lang w:eastAsia="sv-SE"/>
    </w:rPr>
  </w:style>
  <w:style w:type="numbering" w:customStyle="1" w:styleId="Nummerlista">
    <w:name w:val="Nummer lista"/>
    <w:basedOn w:val="Ingenlista"/>
    <w:semiHidden/>
    <w:rsid w:val="005E50F3"/>
    <w:pPr>
      <w:numPr>
        <w:numId w:val="14"/>
      </w:numPr>
    </w:pPr>
  </w:style>
  <w:style w:type="numbering" w:customStyle="1" w:styleId="Punkterlista">
    <w:name w:val="Punkter lista"/>
    <w:basedOn w:val="Ingenlista"/>
    <w:semiHidden/>
    <w:rsid w:val="005E50F3"/>
    <w:pPr>
      <w:numPr>
        <w:numId w:val="15"/>
      </w:numPr>
    </w:pPr>
  </w:style>
  <w:style w:type="character" w:customStyle="1" w:styleId="SidfotChar">
    <w:name w:val="Sidfot Char"/>
    <w:basedOn w:val="Standardstycketeckensnitt"/>
    <w:link w:val="Sidfot"/>
    <w:uiPriority w:val="5"/>
    <w:rsid w:val="00062053"/>
    <w:rPr>
      <w:color w:val="D8EEF3" w:themeColor="accent2"/>
      <w:sz w:val="15"/>
    </w:rPr>
  </w:style>
  <w:style w:type="paragraph" w:customStyle="1" w:styleId="Heading1No">
    <w:name w:val="Heading_1 No"/>
    <w:basedOn w:val="Normal"/>
    <w:next w:val="Normal"/>
    <w:link w:val="Heading1NoChar"/>
    <w:uiPriority w:val="2"/>
    <w:semiHidden/>
    <w:rsid w:val="00F87A85"/>
    <w:pPr>
      <w:keepNext/>
      <w:numPr>
        <w:numId w:val="19"/>
      </w:numPr>
      <w:spacing w:before="500" w:line="240" w:lineRule="auto"/>
      <w:outlineLvl w:val="0"/>
    </w:pPr>
    <w:rPr>
      <w:rFonts w:asciiTheme="majorHAnsi" w:eastAsiaTheme="majorEastAsia" w:hAnsiTheme="majorHAnsi" w:cs="Arial"/>
      <w:b/>
      <w:color w:val="3A5BA7" w:themeColor="accent1"/>
      <w:sz w:val="50"/>
      <w:szCs w:val="26"/>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bCs w:val="0"/>
      <w:color w:val="3A5BA7"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9"/>
      </w:numPr>
      <w:spacing w:before="260" w:line="240" w:lineRule="auto"/>
      <w:outlineLvl w:val="1"/>
    </w:pPr>
    <w:rPr>
      <w:rFonts w:ascii="Arial" w:eastAsiaTheme="majorEastAsia" w:hAnsi="Arial" w:cs="Arial"/>
      <w:b/>
      <w:color w:val="3A5BA7" w:themeColor="accent1"/>
      <w:sz w:val="26"/>
      <w:szCs w:val="26"/>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bCs w:val="0"/>
      <w:color w:val="3A5BA7"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9"/>
      </w:numPr>
      <w:spacing w:before="260" w:line="240" w:lineRule="auto"/>
      <w:ind w:left="851" w:hanging="851"/>
      <w:outlineLvl w:val="2"/>
    </w:pPr>
    <w:rPr>
      <w:rFonts w:asciiTheme="majorHAnsi" w:eastAsiaTheme="majorEastAsia" w:hAnsiTheme="majorHAnsi" w:cs="Arial"/>
      <w:b/>
      <w:color w:val="3A5BA7" w:themeColor="accent1"/>
      <w:szCs w:val="26"/>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bCs w:val="0"/>
      <w:color w:val="3A5BA7" w:themeColor="accent1"/>
      <w:sz w:val="22"/>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sz w:val="22"/>
      <w:lang w:val="sv-SE"/>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sz w:val="22"/>
      <w:lang w:val="sv-SE"/>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sz w:val="22"/>
      <w:lang w:val="sv-SE"/>
    </w:rPr>
  </w:style>
  <w:style w:type="paragraph" w:styleId="Innehll1">
    <w:name w:val="toc 1"/>
    <w:basedOn w:val="Normal"/>
    <w:next w:val="Normal"/>
    <w:autoRedefine/>
    <w:uiPriority w:val="39"/>
    <w:rsid w:val="00EB3413"/>
    <w:pPr>
      <w:tabs>
        <w:tab w:val="right" w:leader="dot" w:pos="7938"/>
      </w:tabs>
      <w:spacing w:before="200" w:line="240" w:lineRule="auto"/>
      <w:ind w:left="851"/>
    </w:pPr>
    <w:rPr>
      <w:rFonts w:asciiTheme="majorHAnsi" w:hAnsiTheme="majorHAnsi" w:cs="Arial"/>
      <w:b/>
      <w:color w:val="000000"/>
    </w:rPr>
  </w:style>
  <w:style w:type="paragraph" w:styleId="Innehll2">
    <w:name w:val="toc 2"/>
    <w:basedOn w:val="Normal"/>
    <w:next w:val="Normal"/>
    <w:autoRedefine/>
    <w:uiPriority w:val="39"/>
    <w:rsid w:val="00EB3413"/>
    <w:pPr>
      <w:tabs>
        <w:tab w:val="right" w:leader="dot" w:pos="7938"/>
      </w:tabs>
      <w:spacing w:line="240" w:lineRule="auto"/>
      <w:ind w:left="1134"/>
    </w:pPr>
    <w:rPr>
      <w:rFonts w:cs="Arial"/>
      <w:color w:val="000000"/>
    </w:rPr>
  </w:style>
  <w:style w:type="paragraph" w:styleId="Innehll3">
    <w:name w:val="toc 3"/>
    <w:basedOn w:val="Normal"/>
    <w:next w:val="Normal"/>
    <w:autoRedefine/>
    <w:uiPriority w:val="39"/>
    <w:rsid w:val="00EB3413"/>
    <w:pPr>
      <w:tabs>
        <w:tab w:val="right" w:leader="dot" w:pos="7938"/>
      </w:tabs>
      <w:spacing w:line="240" w:lineRule="auto"/>
      <w:ind w:left="1418"/>
    </w:pPr>
    <w:rPr>
      <w:rFonts w:cs="Arial"/>
      <w:i/>
      <w:color w:val="000000"/>
    </w:rPr>
  </w:style>
  <w:style w:type="paragraph" w:styleId="Fotnotstext">
    <w:name w:val="footnote text"/>
    <w:basedOn w:val="Normal"/>
    <w:link w:val="FotnotstextChar"/>
    <w:uiPriority w:val="44"/>
    <w:unhideWhenUsed/>
    <w:rsid w:val="00CC4765"/>
    <w:pPr>
      <w:spacing w:line="240" w:lineRule="auto"/>
    </w:pPr>
    <w:rPr>
      <w:sz w:val="16"/>
    </w:rPr>
  </w:style>
  <w:style w:type="character" w:customStyle="1" w:styleId="FotnotstextChar">
    <w:name w:val="Fotnotstext Char"/>
    <w:basedOn w:val="Standardstycketeckensnitt"/>
    <w:link w:val="Fotnotstext"/>
    <w:uiPriority w:val="44"/>
    <w:rsid w:val="00FF7516"/>
    <w:rPr>
      <w:sz w:val="16"/>
    </w:rPr>
  </w:style>
  <w:style w:type="paragraph" w:customStyle="1" w:styleId="Innehll">
    <w:name w:val="Innehåll"/>
    <w:basedOn w:val="Normal"/>
    <w:uiPriority w:val="8"/>
    <w:semiHidden/>
    <w:rsid w:val="00310DF9"/>
    <w:pPr>
      <w:spacing w:before="500" w:line="240" w:lineRule="auto"/>
    </w:pPr>
    <w:rPr>
      <w:rFonts w:asciiTheme="majorHAnsi" w:hAnsiTheme="majorHAnsi"/>
      <w:b/>
      <w:color w:val="3A5BA7" w:themeColor="accent1"/>
      <w:sz w:val="50"/>
      <w:szCs w:val="26"/>
    </w:rPr>
  </w:style>
  <w:style w:type="paragraph" w:customStyle="1" w:styleId="Heading4No">
    <w:name w:val="Heading_4 No"/>
    <w:basedOn w:val="Normal"/>
    <w:next w:val="Normal"/>
    <w:link w:val="Heading4NoChar"/>
    <w:uiPriority w:val="2"/>
    <w:semiHidden/>
    <w:rsid w:val="003B5279"/>
    <w:pPr>
      <w:keepNext/>
      <w:numPr>
        <w:ilvl w:val="3"/>
        <w:numId w:val="19"/>
      </w:numPr>
      <w:spacing w:before="240" w:line="240" w:lineRule="auto"/>
      <w:outlineLvl w:val="3"/>
    </w:pPr>
    <w:rPr>
      <w:rFonts w:asciiTheme="majorHAnsi" w:eastAsiaTheme="majorEastAsia" w:hAnsiTheme="majorHAnsi" w:cs="Arial"/>
      <w:color w:val="000000"/>
      <w:szCs w:val="26"/>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val="0"/>
      <w:bCs w:val="0"/>
      <w:color w:val="000000"/>
      <w:sz w:val="22"/>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9"/>
      </w:numPr>
      <w:spacing w:before="240" w:line="240" w:lineRule="auto"/>
      <w:outlineLvl w:val="4"/>
    </w:pPr>
    <w:rPr>
      <w:rFonts w:asciiTheme="majorHAnsi" w:eastAsiaTheme="majorEastAsia" w:hAnsiTheme="majorHAnsi"/>
      <w:color w:val="000000"/>
      <w:szCs w:val="26"/>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val="0"/>
      <w:bCs w:val="0"/>
      <w:color w:val="000000"/>
      <w:sz w:val="22"/>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3C8F74" w:themeColor="accent6" w:themeShade="BF"/>
    </w:rPr>
    <w:tblPr>
      <w:tblStyleRowBandSize w:val="1"/>
      <w:tblStyleColBandSize w:val="1"/>
      <w:tblBorders>
        <w:top w:val="single" w:sz="4" w:space="0" w:color="9AD5C1" w:themeColor="accent6" w:themeTint="99"/>
        <w:left w:val="single" w:sz="4" w:space="0" w:color="9AD5C1" w:themeColor="accent6" w:themeTint="99"/>
        <w:bottom w:val="single" w:sz="4" w:space="0" w:color="9AD5C1" w:themeColor="accent6" w:themeTint="99"/>
        <w:right w:val="single" w:sz="4" w:space="0" w:color="9AD5C1" w:themeColor="accent6" w:themeTint="99"/>
        <w:insideH w:val="single" w:sz="4" w:space="0" w:color="9AD5C1" w:themeColor="accent6" w:themeTint="99"/>
        <w:insideV w:val="single" w:sz="4" w:space="0" w:color="9AD5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A" w:themeFill="accent6" w:themeFillTint="33"/>
      </w:tcPr>
    </w:tblStylePr>
    <w:tblStylePr w:type="band1Horz">
      <w:tblPr/>
      <w:tcPr>
        <w:shd w:val="clear" w:color="auto" w:fill="DDF1EA" w:themeFill="accent6" w:themeFillTint="33"/>
      </w:tcPr>
    </w:tblStylePr>
    <w:tblStylePr w:type="neCell">
      <w:tblPr/>
      <w:tcPr>
        <w:tcBorders>
          <w:bottom w:val="single" w:sz="4" w:space="0" w:color="9AD5C1" w:themeColor="accent6" w:themeTint="99"/>
        </w:tcBorders>
      </w:tcPr>
    </w:tblStylePr>
    <w:tblStylePr w:type="nwCell">
      <w:tblPr/>
      <w:tcPr>
        <w:tcBorders>
          <w:bottom w:val="single" w:sz="4" w:space="0" w:color="9AD5C1" w:themeColor="accent6" w:themeTint="99"/>
        </w:tcBorders>
      </w:tcPr>
    </w:tblStylePr>
    <w:tblStylePr w:type="seCell">
      <w:tblPr/>
      <w:tcPr>
        <w:tcBorders>
          <w:top w:val="single" w:sz="4" w:space="0" w:color="9AD5C1" w:themeColor="accent6" w:themeTint="99"/>
        </w:tcBorders>
      </w:tcPr>
    </w:tblStylePr>
    <w:tblStylePr w:type="swCell">
      <w:tblPr/>
      <w:tcPr>
        <w:tcBorders>
          <w:top w:val="single" w:sz="4" w:space="0" w:color="9AD5C1" w:themeColor="accent6" w:themeTint="99"/>
        </w:tcBorders>
      </w:tcPr>
    </w:tblStylePr>
  </w:style>
  <w:style w:type="paragraph" w:styleId="Punktlista">
    <w:name w:val="List Bullet"/>
    <w:basedOn w:val="Normal"/>
    <w:uiPriority w:val="44"/>
    <w:semiHidden/>
    <w:rsid w:val="004702AD"/>
    <w:pPr>
      <w:numPr>
        <w:numId w:val="16"/>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customStyle="1" w:styleId="SidhuvudChar">
    <w:name w:val="Sidhuvud Char"/>
    <w:basedOn w:val="Standardstycketeckensnitt"/>
    <w:link w:val="Sidhuvud"/>
    <w:uiPriority w:val="5"/>
    <w:rsid w:val="00062053"/>
    <w:rPr>
      <w:color w:val="D8EEF3" w:themeColor="accent2"/>
      <w:sz w:val="16"/>
    </w:rPr>
  </w:style>
  <w:style w:type="table" w:customStyle="1" w:styleId="Sverigeslkarfrbund-tabell">
    <w:name w:val="Sveriges läkarförbund - tabell"/>
    <w:basedOn w:val="Normaltabell"/>
    <w:uiPriority w:val="99"/>
    <w:rsid w:val="00D31B3E"/>
    <w:pPr>
      <w:spacing w:before="40" w:after="40" w:line="240" w:lineRule="auto"/>
    </w:pPr>
    <w:tblPr>
      <w:tblStyleRowBandSize w:val="1"/>
      <w:tblCellMar>
        <w:top w:w="6" w:type="dxa"/>
        <w:left w:w="85" w:type="dxa"/>
        <w:bottom w:w="6" w:type="dxa"/>
        <w:right w:w="85" w:type="dxa"/>
      </w:tblCellMar>
    </w:tblPr>
    <w:tcPr>
      <w:shd w:val="clear" w:color="auto" w:fill="auto"/>
    </w:tcPr>
    <w:tblStylePr w:type="firstRow">
      <w:rPr>
        <w:rFonts w:asciiTheme="majorHAnsi" w:hAnsiTheme="majorHAnsi"/>
        <w:b/>
        <w:color w:val="FFFFFF" w:themeColor="background1"/>
      </w:rPr>
      <w:tblPr/>
      <w:tcPr>
        <w:shd w:val="clear" w:color="auto" w:fill="D8EEF3" w:themeFill="accent2"/>
      </w:tcPr>
    </w:tblStylePr>
    <w:tblStylePr w:type="lastRow">
      <w:tblPr/>
      <w:tcPr>
        <w:tcBorders>
          <w:bottom w:val="single" w:sz="4" w:space="0" w:color="auto"/>
        </w:tcBorders>
      </w:tcPr>
    </w:tblStylePr>
    <w:tblStylePr w:type="band1Horz">
      <w:tblPr/>
      <w:tcPr>
        <w:shd w:val="clear" w:color="auto" w:fill="FFFFFF" w:themeFill="background1"/>
      </w:tcPr>
    </w:tblStylePr>
    <w:tblStylePr w:type="band2Horz">
      <w:tblPr/>
      <w:tcPr>
        <w:shd w:val="clear" w:color="auto" w:fill="F7FBFC" w:themeFill="accent2" w:themeFillTint="33"/>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customStyle="1" w:styleId="Lista-Punkter">
    <w:name w:val="Lista - Punkter"/>
    <w:basedOn w:val="Liststycke"/>
    <w:uiPriority w:val="2"/>
    <w:qFormat/>
    <w:rsid w:val="00AC35A4"/>
    <w:pPr>
      <w:numPr>
        <w:numId w:val="22"/>
      </w:numPr>
      <w:spacing w:before="60" w:after="60"/>
      <w:ind w:left="714" w:hanging="357"/>
    </w:pPr>
  </w:style>
  <w:style w:type="paragraph" w:customStyle="1" w:styleId="Lista-Nummer">
    <w:name w:val="Lista - Nummer"/>
    <w:basedOn w:val="Lista-Punkter"/>
    <w:uiPriority w:val="2"/>
    <w:qFormat/>
    <w:rsid w:val="00AC35A4"/>
    <w:pPr>
      <w:numPr>
        <w:numId w:val="23"/>
      </w:numPr>
      <w:ind w:left="714" w:hanging="357"/>
    </w:pPr>
  </w:style>
  <w:style w:type="character" w:customStyle="1" w:styleId="Olstomnmnande1">
    <w:name w:val="Olöst omnämnande1"/>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semiHidden/>
    <w:rsid w:val="00194642"/>
    <w:pPr>
      <w:spacing w:before="120" w:after="240" w:line="240" w:lineRule="auto"/>
    </w:pPr>
    <w:rPr>
      <w:i/>
      <w:iCs/>
      <w:sz w:val="18"/>
      <w:szCs w:val="18"/>
    </w:rPr>
  </w:style>
  <w:style w:type="paragraph" w:customStyle="1" w:styleId="Avslutninsfras">
    <w:name w:val="Avslutninsfras"/>
    <w:basedOn w:val="Normal"/>
    <w:uiPriority w:val="6"/>
    <w:qFormat/>
    <w:rsid w:val="00A65EA2"/>
    <w:pPr>
      <w:spacing w:before="480" w:after="840"/>
    </w:pPr>
  </w:style>
  <w:style w:type="paragraph" w:customStyle="1" w:styleId="Avsndare">
    <w:name w:val="Avsändare"/>
    <w:basedOn w:val="Normal"/>
    <w:uiPriority w:val="6"/>
    <w:qFormat/>
    <w:rsid w:val="00D01FA4"/>
    <w:pPr>
      <w:spacing w:after="0"/>
    </w:pPr>
  </w:style>
  <w:style w:type="paragraph" w:customStyle="1" w:styleId="Ortochdatum">
    <w:name w:val="Ort och datum"/>
    <w:basedOn w:val="Normal"/>
    <w:uiPriority w:val="9"/>
    <w:semiHidden/>
    <w:rsid w:val="00BB0447"/>
    <w:pPr>
      <w:spacing w:after="1080"/>
    </w:pPr>
  </w:style>
  <w:style w:type="paragraph" w:customStyle="1" w:styleId="Rubrikframsida">
    <w:name w:val="Rubrik framsida"/>
    <w:next w:val="Underrubrikframsida"/>
    <w:uiPriority w:val="7"/>
    <w:qFormat/>
    <w:rsid w:val="00EA75E6"/>
    <w:pPr>
      <w:spacing w:before="1560" w:after="0"/>
    </w:pPr>
    <w:rPr>
      <w:rFonts w:asciiTheme="majorHAnsi" w:hAnsiTheme="majorHAnsi" w:cs="Arial"/>
      <w:b/>
      <w:color w:val="3A5BA7" w:themeColor="accent1"/>
      <w:sz w:val="100"/>
      <w:lang w:val="sv-SE"/>
    </w:rPr>
  </w:style>
  <w:style w:type="paragraph" w:customStyle="1" w:styleId="Underrubrikframsida">
    <w:name w:val="Underrubrik framsida"/>
    <w:basedOn w:val="Rubrikframsida"/>
    <w:uiPriority w:val="8"/>
    <w:qFormat/>
    <w:rsid w:val="00153C50"/>
    <w:pPr>
      <w:spacing w:before="0"/>
    </w:pPr>
    <w:rPr>
      <w:b w:val="0"/>
      <w:sz w:val="60"/>
    </w:rPr>
  </w:style>
  <w:style w:type="table" w:customStyle="1" w:styleId="Ingalinjer">
    <w:name w:val="Inga linjer"/>
    <w:basedOn w:val="Normaltabell"/>
    <w:uiPriority w:val="99"/>
    <w:rsid w:val="00B26A60"/>
    <w:pPr>
      <w:spacing w:after="0" w:line="240" w:lineRule="auto"/>
    </w:pPr>
    <w:tblPr>
      <w:tblCellMar>
        <w:left w:w="0" w:type="dxa"/>
        <w:right w:w="0" w:type="dxa"/>
      </w:tblCellMar>
    </w:tblPr>
  </w:style>
  <w:style w:type="paragraph" w:customStyle="1" w:styleId="Lista-pil">
    <w:name w:val="Lista - pil"/>
    <w:basedOn w:val="Punktlista"/>
    <w:uiPriority w:val="4"/>
    <w:qFormat/>
    <w:rsid w:val="00AB1B0A"/>
    <w:pPr>
      <w:numPr>
        <w:numId w:val="20"/>
      </w:numPr>
    </w:pPr>
    <w:rPr>
      <w:rFonts w:cstheme="majorHAnsi"/>
    </w:rPr>
  </w:style>
  <w:style w:type="paragraph" w:styleId="Numreradlista">
    <w:name w:val="List Number"/>
    <w:basedOn w:val="Normal"/>
    <w:uiPriority w:val="44"/>
    <w:rsid w:val="00F46AF7"/>
    <w:pPr>
      <w:numPr>
        <w:numId w:val="21"/>
      </w:numPr>
      <w:contextualSpacing/>
    </w:pPr>
  </w:style>
  <w:style w:type="paragraph" w:customStyle="1" w:styleId="msonormal0">
    <w:name w:val="msonormal"/>
    <w:basedOn w:val="Normal"/>
    <w:rsid w:val="00E61A16"/>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paragraph">
    <w:name w:val="paragraph"/>
    <w:basedOn w:val="Normal"/>
    <w:rsid w:val="00E61A16"/>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textrun">
    <w:name w:val="textrun"/>
    <w:basedOn w:val="Standardstycketeckensnitt"/>
    <w:rsid w:val="00E61A16"/>
  </w:style>
  <w:style w:type="character" w:customStyle="1" w:styleId="normaltextrun">
    <w:name w:val="normaltextrun"/>
    <w:basedOn w:val="Standardstycketeckensnitt"/>
    <w:rsid w:val="00E61A16"/>
  </w:style>
  <w:style w:type="character" w:customStyle="1" w:styleId="eop">
    <w:name w:val="eop"/>
    <w:basedOn w:val="Standardstycketeckensnitt"/>
    <w:rsid w:val="00E61A16"/>
  </w:style>
  <w:style w:type="character" w:customStyle="1" w:styleId="superscript">
    <w:name w:val="superscript"/>
    <w:basedOn w:val="Standardstycketeckensnitt"/>
    <w:rsid w:val="00E61A16"/>
  </w:style>
  <w:style w:type="paragraph" w:customStyle="1" w:styleId="outlineelement">
    <w:name w:val="outlineelement"/>
    <w:basedOn w:val="Normal"/>
    <w:rsid w:val="00E61A16"/>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pagebreakblob">
    <w:name w:val="pagebreakblob"/>
    <w:basedOn w:val="Standardstycketeckensnitt"/>
    <w:rsid w:val="00E61A16"/>
  </w:style>
  <w:style w:type="character" w:customStyle="1" w:styleId="pagebreakborderspan">
    <w:name w:val="pagebreakborderspan"/>
    <w:basedOn w:val="Standardstycketeckensnitt"/>
    <w:rsid w:val="00E61A16"/>
  </w:style>
  <w:style w:type="character" w:customStyle="1" w:styleId="pagebreaktextspan">
    <w:name w:val="pagebreaktextspan"/>
    <w:basedOn w:val="Standardstycketeckensnitt"/>
    <w:rsid w:val="00E61A16"/>
  </w:style>
  <w:style w:type="character" w:customStyle="1" w:styleId="linebreakblob">
    <w:name w:val="linebreakblob"/>
    <w:basedOn w:val="Standardstycketeckensnitt"/>
    <w:rsid w:val="00E61A16"/>
  </w:style>
  <w:style w:type="character" w:customStyle="1" w:styleId="scxw177222706">
    <w:name w:val="scxw177222706"/>
    <w:basedOn w:val="Standardstycketeckensnitt"/>
    <w:rsid w:val="00E61A16"/>
  </w:style>
  <w:style w:type="character" w:customStyle="1" w:styleId="trackchangetextinsertion">
    <w:name w:val="trackchangetextinsertion"/>
    <w:basedOn w:val="Standardstycketeckensnitt"/>
    <w:rsid w:val="00E61A16"/>
  </w:style>
  <w:style w:type="character" w:customStyle="1" w:styleId="trackchangetextdeletionmarker">
    <w:name w:val="trackchangetextdeletionmarker"/>
    <w:basedOn w:val="Standardstycketeckensnitt"/>
    <w:rsid w:val="00E61A16"/>
  </w:style>
  <w:style w:type="paragraph" w:styleId="Revision">
    <w:name w:val="Revision"/>
    <w:hidden/>
    <w:uiPriority w:val="99"/>
    <w:semiHidden/>
    <w:rsid w:val="00293BAD"/>
    <w:pPr>
      <w:spacing w:after="0" w:line="240" w:lineRule="auto"/>
    </w:pPr>
    <w:rPr>
      <w:sz w:val="22"/>
      <w:lang w:val="sv-SE"/>
    </w:rPr>
  </w:style>
  <w:style w:type="character" w:styleId="Kommentarsreferens">
    <w:name w:val="annotation reference"/>
    <w:basedOn w:val="Standardstycketeckensnitt"/>
    <w:uiPriority w:val="44"/>
    <w:semiHidden/>
    <w:unhideWhenUsed/>
    <w:rsid w:val="008B77D9"/>
    <w:rPr>
      <w:sz w:val="16"/>
      <w:szCs w:val="16"/>
    </w:rPr>
  </w:style>
  <w:style w:type="paragraph" w:styleId="Kommentarer">
    <w:name w:val="annotation text"/>
    <w:basedOn w:val="Normal"/>
    <w:link w:val="KommentarerChar"/>
    <w:uiPriority w:val="44"/>
    <w:unhideWhenUsed/>
    <w:rsid w:val="008B77D9"/>
    <w:pPr>
      <w:spacing w:line="240" w:lineRule="auto"/>
    </w:pPr>
    <w:rPr>
      <w:sz w:val="20"/>
    </w:rPr>
  </w:style>
  <w:style w:type="character" w:customStyle="1" w:styleId="KommentarerChar">
    <w:name w:val="Kommentarer Char"/>
    <w:basedOn w:val="Standardstycketeckensnitt"/>
    <w:link w:val="Kommentarer"/>
    <w:uiPriority w:val="44"/>
    <w:rsid w:val="008B77D9"/>
    <w:rPr>
      <w:lang w:val="sv-SE"/>
    </w:rPr>
  </w:style>
  <w:style w:type="paragraph" w:styleId="Kommentarsmne">
    <w:name w:val="annotation subject"/>
    <w:basedOn w:val="Kommentarer"/>
    <w:next w:val="Kommentarer"/>
    <w:link w:val="KommentarsmneChar"/>
    <w:uiPriority w:val="44"/>
    <w:semiHidden/>
    <w:unhideWhenUsed/>
    <w:rsid w:val="008B77D9"/>
    <w:rPr>
      <w:b/>
      <w:bCs/>
    </w:rPr>
  </w:style>
  <w:style w:type="character" w:customStyle="1" w:styleId="KommentarsmneChar">
    <w:name w:val="Kommentarsämne Char"/>
    <w:basedOn w:val="KommentarerChar"/>
    <w:link w:val="Kommentarsmne"/>
    <w:uiPriority w:val="44"/>
    <w:semiHidden/>
    <w:rsid w:val="008B77D9"/>
    <w:rPr>
      <w:b/>
      <w:bCs/>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82337607">
      <w:bodyDiv w:val="1"/>
      <w:marLeft w:val="0"/>
      <w:marRight w:val="0"/>
      <w:marTop w:val="0"/>
      <w:marBottom w:val="0"/>
      <w:divBdr>
        <w:top w:val="none" w:sz="0" w:space="0" w:color="auto"/>
        <w:left w:val="none" w:sz="0" w:space="0" w:color="auto"/>
        <w:bottom w:val="none" w:sz="0" w:space="0" w:color="auto"/>
        <w:right w:val="none" w:sz="0" w:space="0" w:color="auto"/>
      </w:divBdr>
      <w:divsChild>
        <w:div w:id="3477249">
          <w:marLeft w:val="0"/>
          <w:marRight w:val="0"/>
          <w:marTop w:val="0"/>
          <w:marBottom w:val="0"/>
          <w:divBdr>
            <w:top w:val="none" w:sz="0" w:space="0" w:color="auto"/>
            <w:left w:val="none" w:sz="0" w:space="0" w:color="auto"/>
            <w:bottom w:val="none" w:sz="0" w:space="0" w:color="auto"/>
            <w:right w:val="none" w:sz="0" w:space="0" w:color="auto"/>
          </w:divBdr>
        </w:div>
        <w:div w:id="6297459">
          <w:marLeft w:val="0"/>
          <w:marRight w:val="0"/>
          <w:marTop w:val="0"/>
          <w:marBottom w:val="0"/>
          <w:divBdr>
            <w:top w:val="none" w:sz="0" w:space="0" w:color="auto"/>
            <w:left w:val="none" w:sz="0" w:space="0" w:color="auto"/>
            <w:bottom w:val="none" w:sz="0" w:space="0" w:color="auto"/>
            <w:right w:val="none" w:sz="0" w:space="0" w:color="auto"/>
          </w:divBdr>
        </w:div>
        <w:div w:id="19358031">
          <w:marLeft w:val="0"/>
          <w:marRight w:val="0"/>
          <w:marTop w:val="0"/>
          <w:marBottom w:val="0"/>
          <w:divBdr>
            <w:top w:val="none" w:sz="0" w:space="0" w:color="auto"/>
            <w:left w:val="none" w:sz="0" w:space="0" w:color="auto"/>
            <w:bottom w:val="none" w:sz="0" w:space="0" w:color="auto"/>
            <w:right w:val="none" w:sz="0" w:space="0" w:color="auto"/>
          </w:divBdr>
          <w:divsChild>
            <w:div w:id="314334359">
              <w:marLeft w:val="0"/>
              <w:marRight w:val="0"/>
              <w:marTop w:val="0"/>
              <w:marBottom w:val="0"/>
              <w:divBdr>
                <w:top w:val="none" w:sz="0" w:space="0" w:color="auto"/>
                <w:left w:val="none" w:sz="0" w:space="0" w:color="auto"/>
                <w:bottom w:val="none" w:sz="0" w:space="0" w:color="auto"/>
                <w:right w:val="none" w:sz="0" w:space="0" w:color="auto"/>
              </w:divBdr>
            </w:div>
            <w:div w:id="464276758">
              <w:marLeft w:val="0"/>
              <w:marRight w:val="0"/>
              <w:marTop w:val="0"/>
              <w:marBottom w:val="0"/>
              <w:divBdr>
                <w:top w:val="none" w:sz="0" w:space="0" w:color="auto"/>
                <w:left w:val="none" w:sz="0" w:space="0" w:color="auto"/>
                <w:bottom w:val="none" w:sz="0" w:space="0" w:color="auto"/>
                <w:right w:val="none" w:sz="0" w:space="0" w:color="auto"/>
              </w:divBdr>
            </w:div>
            <w:div w:id="483670780">
              <w:marLeft w:val="0"/>
              <w:marRight w:val="0"/>
              <w:marTop w:val="0"/>
              <w:marBottom w:val="0"/>
              <w:divBdr>
                <w:top w:val="none" w:sz="0" w:space="0" w:color="auto"/>
                <w:left w:val="none" w:sz="0" w:space="0" w:color="auto"/>
                <w:bottom w:val="none" w:sz="0" w:space="0" w:color="auto"/>
                <w:right w:val="none" w:sz="0" w:space="0" w:color="auto"/>
              </w:divBdr>
            </w:div>
            <w:div w:id="511771081">
              <w:marLeft w:val="0"/>
              <w:marRight w:val="0"/>
              <w:marTop w:val="0"/>
              <w:marBottom w:val="0"/>
              <w:divBdr>
                <w:top w:val="none" w:sz="0" w:space="0" w:color="auto"/>
                <w:left w:val="none" w:sz="0" w:space="0" w:color="auto"/>
                <w:bottom w:val="none" w:sz="0" w:space="0" w:color="auto"/>
                <w:right w:val="none" w:sz="0" w:space="0" w:color="auto"/>
              </w:divBdr>
            </w:div>
            <w:div w:id="521432449">
              <w:marLeft w:val="0"/>
              <w:marRight w:val="0"/>
              <w:marTop w:val="0"/>
              <w:marBottom w:val="0"/>
              <w:divBdr>
                <w:top w:val="none" w:sz="0" w:space="0" w:color="auto"/>
                <w:left w:val="none" w:sz="0" w:space="0" w:color="auto"/>
                <w:bottom w:val="none" w:sz="0" w:space="0" w:color="auto"/>
                <w:right w:val="none" w:sz="0" w:space="0" w:color="auto"/>
              </w:divBdr>
            </w:div>
            <w:div w:id="528031490">
              <w:marLeft w:val="0"/>
              <w:marRight w:val="0"/>
              <w:marTop w:val="0"/>
              <w:marBottom w:val="0"/>
              <w:divBdr>
                <w:top w:val="none" w:sz="0" w:space="0" w:color="auto"/>
                <w:left w:val="none" w:sz="0" w:space="0" w:color="auto"/>
                <w:bottom w:val="none" w:sz="0" w:space="0" w:color="auto"/>
                <w:right w:val="none" w:sz="0" w:space="0" w:color="auto"/>
              </w:divBdr>
            </w:div>
            <w:div w:id="658508532">
              <w:marLeft w:val="0"/>
              <w:marRight w:val="0"/>
              <w:marTop w:val="0"/>
              <w:marBottom w:val="0"/>
              <w:divBdr>
                <w:top w:val="none" w:sz="0" w:space="0" w:color="auto"/>
                <w:left w:val="none" w:sz="0" w:space="0" w:color="auto"/>
                <w:bottom w:val="none" w:sz="0" w:space="0" w:color="auto"/>
                <w:right w:val="none" w:sz="0" w:space="0" w:color="auto"/>
              </w:divBdr>
            </w:div>
            <w:div w:id="850334240">
              <w:marLeft w:val="0"/>
              <w:marRight w:val="0"/>
              <w:marTop w:val="0"/>
              <w:marBottom w:val="0"/>
              <w:divBdr>
                <w:top w:val="none" w:sz="0" w:space="0" w:color="auto"/>
                <w:left w:val="none" w:sz="0" w:space="0" w:color="auto"/>
                <w:bottom w:val="none" w:sz="0" w:space="0" w:color="auto"/>
                <w:right w:val="none" w:sz="0" w:space="0" w:color="auto"/>
              </w:divBdr>
            </w:div>
            <w:div w:id="1002658155">
              <w:marLeft w:val="0"/>
              <w:marRight w:val="0"/>
              <w:marTop w:val="0"/>
              <w:marBottom w:val="0"/>
              <w:divBdr>
                <w:top w:val="none" w:sz="0" w:space="0" w:color="auto"/>
                <w:left w:val="none" w:sz="0" w:space="0" w:color="auto"/>
                <w:bottom w:val="none" w:sz="0" w:space="0" w:color="auto"/>
                <w:right w:val="none" w:sz="0" w:space="0" w:color="auto"/>
              </w:divBdr>
            </w:div>
            <w:div w:id="1048263962">
              <w:marLeft w:val="0"/>
              <w:marRight w:val="0"/>
              <w:marTop w:val="0"/>
              <w:marBottom w:val="0"/>
              <w:divBdr>
                <w:top w:val="none" w:sz="0" w:space="0" w:color="auto"/>
                <w:left w:val="none" w:sz="0" w:space="0" w:color="auto"/>
                <w:bottom w:val="none" w:sz="0" w:space="0" w:color="auto"/>
                <w:right w:val="none" w:sz="0" w:space="0" w:color="auto"/>
              </w:divBdr>
            </w:div>
            <w:div w:id="1336688482">
              <w:marLeft w:val="0"/>
              <w:marRight w:val="0"/>
              <w:marTop w:val="0"/>
              <w:marBottom w:val="0"/>
              <w:divBdr>
                <w:top w:val="none" w:sz="0" w:space="0" w:color="auto"/>
                <w:left w:val="none" w:sz="0" w:space="0" w:color="auto"/>
                <w:bottom w:val="none" w:sz="0" w:space="0" w:color="auto"/>
                <w:right w:val="none" w:sz="0" w:space="0" w:color="auto"/>
              </w:divBdr>
            </w:div>
            <w:div w:id="1694726013">
              <w:marLeft w:val="0"/>
              <w:marRight w:val="0"/>
              <w:marTop w:val="0"/>
              <w:marBottom w:val="0"/>
              <w:divBdr>
                <w:top w:val="none" w:sz="0" w:space="0" w:color="auto"/>
                <w:left w:val="none" w:sz="0" w:space="0" w:color="auto"/>
                <w:bottom w:val="none" w:sz="0" w:space="0" w:color="auto"/>
                <w:right w:val="none" w:sz="0" w:space="0" w:color="auto"/>
              </w:divBdr>
            </w:div>
            <w:div w:id="1755735775">
              <w:marLeft w:val="0"/>
              <w:marRight w:val="0"/>
              <w:marTop w:val="0"/>
              <w:marBottom w:val="0"/>
              <w:divBdr>
                <w:top w:val="none" w:sz="0" w:space="0" w:color="auto"/>
                <w:left w:val="none" w:sz="0" w:space="0" w:color="auto"/>
                <w:bottom w:val="none" w:sz="0" w:space="0" w:color="auto"/>
                <w:right w:val="none" w:sz="0" w:space="0" w:color="auto"/>
              </w:divBdr>
            </w:div>
            <w:div w:id="1975793479">
              <w:marLeft w:val="0"/>
              <w:marRight w:val="0"/>
              <w:marTop w:val="0"/>
              <w:marBottom w:val="0"/>
              <w:divBdr>
                <w:top w:val="none" w:sz="0" w:space="0" w:color="auto"/>
                <w:left w:val="none" w:sz="0" w:space="0" w:color="auto"/>
                <w:bottom w:val="none" w:sz="0" w:space="0" w:color="auto"/>
                <w:right w:val="none" w:sz="0" w:space="0" w:color="auto"/>
              </w:divBdr>
            </w:div>
            <w:div w:id="2069068654">
              <w:marLeft w:val="0"/>
              <w:marRight w:val="0"/>
              <w:marTop w:val="0"/>
              <w:marBottom w:val="0"/>
              <w:divBdr>
                <w:top w:val="none" w:sz="0" w:space="0" w:color="auto"/>
                <w:left w:val="none" w:sz="0" w:space="0" w:color="auto"/>
                <w:bottom w:val="none" w:sz="0" w:space="0" w:color="auto"/>
                <w:right w:val="none" w:sz="0" w:space="0" w:color="auto"/>
              </w:divBdr>
            </w:div>
          </w:divsChild>
        </w:div>
        <w:div w:id="87311456">
          <w:marLeft w:val="0"/>
          <w:marRight w:val="0"/>
          <w:marTop w:val="0"/>
          <w:marBottom w:val="0"/>
          <w:divBdr>
            <w:top w:val="none" w:sz="0" w:space="0" w:color="auto"/>
            <w:left w:val="none" w:sz="0" w:space="0" w:color="auto"/>
            <w:bottom w:val="none" w:sz="0" w:space="0" w:color="auto"/>
            <w:right w:val="none" w:sz="0" w:space="0" w:color="auto"/>
          </w:divBdr>
        </w:div>
        <w:div w:id="100103904">
          <w:marLeft w:val="0"/>
          <w:marRight w:val="0"/>
          <w:marTop w:val="0"/>
          <w:marBottom w:val="0"/>
          <w:divBdr>
            <w:top w:val="none" w:sz="0" w:space="0" w:color="auto"/>
            <w:left w:val="none" w:sz="0" w:space="0" w:color="auto"/>
            <w:bottom w:val="none" w:sz="0" w:space="0" w:color="auto"/>
            <w:right w:val="none" w:sz="0" w:space="0" w:color="auto"/>
          </w:divBdr>
        </w:div>
        <w:div w:id="140663507">
          <w:marLeft w:val="0"/>
          <w:marRight w:val="0"/>
          <w:marTop w:val="0"/>
          <w:marBottom w:val="0"/>
          <w:divBdr>
            <w:top w:val="none" w:sz="0" w:space="0" w:color="auto"/>
            <w:left w:val="none" w:sz="0" w:space="0" w:color="auto"/>
            <w:bottom w:val="none" w:sz="0" w:space="0" w:color="auto"/>
            <w:right w:val="none" w:sz="0" w:space="0" w:color="auto"/>
          </w:divBdr>
        </w:div>
        <w:div w:id="158859519">
          <w:marLeft w:val="0"/>
          <w:marRight w:val="0"/>
          <w:marTop w:val="0"/>
          <w:marBottom w:val="0"/>
          <w:divBdr>
            <w:top w:val="none" w:sz="0" w:space="0" w:color="auto"/>
            <w:left w:val="none" w:sz="0" w:space="0" w:color="auto"/>
            <w:bottom w:val="none" w:sz="0" w:space="0" w:color="auto"/>
            <w:right w:val="none" w:sz="0" w:space="0" w:color="auto"/>
          </w:divBdr>
          <w:divsChild>
            <w:div w:id="146361979">
              <w:marLeft w:val="0"/>
              <w:marRight w:val="0"/>
              <w:marTop w:val="0"/>
              <w:marBottom w:val="0"/>
              <w:divBdr>
                <w:top w:val="none" w:sz="0" w:space="0" w:color="auto"/>
                <w:left w:val="none" w:sz="0" w:space="0" w:color="auto"/>
                <w:bottom w:val="none" w:sz="0" w:space="0" w:color="auto"/>
                <w:right w:val="none" w:sz="0" w:space="0" w:color="auto"/>
              </w:divBdr>
            </w:div>
            <w:div w:id="183253139">
              <w:marLeft w:val="0"/>
              <w:marRight w:val="0"/>
              <w:marTop w:val="0"/>
              <w:marBottom w:val="0"/>
              <w:divBdr>
                <w:top w:val="none" w:sz="0" w:space="0" w:color="auto"/>
                <w:left w:val="none" w:sz="0" w:space="0" w:color="auto"/>
                <w:bottom w:val="none" w:sz="0" w:space="0" w:color="auto"/>
                <w:right w:val="none" w:sz="0" w:space="0" w:color="auto"/>
              </w:divBdr>
            </w:div>
            <w:div w:id="249196113">
              <w:marLeft w:val="0"/>
              <w:marRight w:val="0"/>
              <w:marTop w:val="0"/>
              <w:marBottom w:val="0"/>
              <w:divBdr>
                <w:top w:val="none" w:sz="0" w:space="0" w:color="auto"/>
                <w:left w:val="none" w:sz="0" w:space="0" w:color="auto"/>
                <w:bottom w:val="none" w:sz="0" w:space="0" w:color="auto"/>
                <w:right w:val="none" w:sz="0" w:space="0" w:color="auto"/>
              </w:divBdr>
            </w:div>
            <w:div w:id="468330100">
              <w:marLeft w:val="0"/>
              <w:marRight w:val="0"/>
              <w:marTop w:val="0"/>
              <w:marBottom w:val="0"/>
              <w:divBdr>
                <w:top w:val="none" w:sz="0" w:space="0" w:color="auto"/>
                <w:left w:val="none" w:sz="0" w:space="0" w:color="auto"/>
                <w:bottom w:val="none" w:sz="0" w:space="0" w:color="auto"/>
                <w:right w:val="none" w:sz="0" w:space="0" w:color="auto"/>
              </w:divBdr>
            </w:div>
            <w:div w:id="473328740">
              <w:marLeft w:val="0"/>
              <w:marRight w:val="0"/>
              <w:marTop w:val="0"/>
              <w:marBottom w:val="0"/>
              <w:divBdr>
                <w:top w:val="none" w:sz="0" w:space="0" w:color="auto"/>
                <w:left w:val="none" w:sz="0" w:space="0" w:color="auto"/>
                <w:bottom w:val="none" w:sz="0" w:space="0" w:color="auto"/>
                <w:right w:val="none" w:sz="0" w:space="0" w:color="auto"/>
              </w:divBdr>
            </w:div>
            <w:div w:id="922422116">
              <w:marLeft w:val="0"/>
              <w:marRight w:val="0"/>
              <w:marTop w:val="0"/>
              <w:marBottom w:val="0"/>
              <w:divBdr>
                <w:top w:val="none" w:sz="0" w:space="0" w:color="auto"/>
                <w:left w:val="none" w:sz="0" w:space="0" w:color="auto"/>
                <w:bottom w:val="none" w:sz="0" w:space="0" w:color="auto"/>
                <w:right w:val="none" w:sz="0" w:space="0" w:color="auto"/>
              </w:divBdr>
            </w:div>
            <w:div w:id="1084063307">
              <w:marLeft w:val="0"/>
              <w:marRight w:val="0"/>
              <w:marTop w:val="0"/>
              <w:marBottom w:val="0"/>
              <w:divBdr>
                <w:top w:val="none" w:sz="0" w:space="0" w:color="auto"/>
                <w:left w:val="none" w:sz="0" w:space="0" w:color="auto"/>
                <w:bottom w:val="none" w:sz="0" w:space="0" w:color="auto"/>
                <w:right w:val="none" w:sz="0" w:space="0" w:color="auto"/>
              </w:divBdr>
            </w:div>
            <w:div w:id="1287660914">
              <w:marLeft w:val="0"/>
              <w:marRight w:val="0"/>
              <w:marTop w:val="0"/>
              <w:marBottom w:val="0"/>
              <w:divBdr>
                <w:top w:val="none" w:sz="0" w:space="0" w:color="auto"/>
                <w:left w:val="none" w:sz="0" w:space="0" w:color="auto"/>
                <w:bottom w:val="none" w:sz="0" w:space="0" w:color="auto"/>
                <w:right w:val="none" w:sz="0" w:space="0" w:color="auto"/>
              </w:divBdr>
            </w:div>
            <w:div w:id="1373530137">
              <w:marLeft w:val="0"/>
              <w:marRight w:val="0"/>
              <w:marTop w:val="0"/>
              <w:marBottom w:val="0"/>
              <w:divBdr>
                <w:top w:val="none" w:sz="0" w:space="0" w:color="auto"/>
                <w:left w:val="none" w:sz="0" w:space="0" w:color="auto"/>
                <w:bottom w:val="none" w:sz="0" w:space="0" w:color="auto"/>
                <w:right w:val="none" w:sz="0" w:space="0" w:color="auto"/>
              </w:divBdr>
            </w:div>
            <w:div w:id="1373964390">
              <w:marLeft w:val="0"/>
              <w:marRight w:val="0"/>
              <w:marTop w:val="0"/>
              <w:marBottom w:val="0"/>
              <w:divBdr>
                <w:top w:val="none" w:sz="0" w:space="0" w:color="auto"/>
                <w:left w:val="none" w:sz="0" w:space="0" w:color="auto"/>
                <w:bottom w:val="none" w:sz="0" w:space="0" w:color="auto"/>
                <w:right w:val="none" w:sz="0" w:space="0" w:color="auto"/>
              </w:divBdr>
            </w:div>
            <w:div w:id="1606302786">
              <w:marLeft w:val="0"/>
              <w:marRight w:val="0"/>
              <w:marTop w:val="0"/>
              <w:marBottom w:val="0"/>
              <w:divBdr>
                <w:top w:val="none" w:sz="0" w:space="0" w:color="auto"/>
                <w:left w:val="none" w:sz="0" w:space="0" w:color="auto"/>
                <w:bottom w:val="none" w:sz="0" w:space="0" w:color="auto"/>
                <w:right w:val="none" w:sz="0" w:space="0" w:color="auto"/>
              </w:divBdr>
            </w:div>
            <w:div w:id="1623684888">
              <w:marLeft w:val="0"/>
              <w:marRight w:val="0"/>
              <w:marTop w:val="0"/>
              <w:marBottom w:val="0"/>
              <w:divBdr>
                <w:top w:val="none" w:sz="0" w:space="0" w:color="auto"/>
                <w:left w:val="none" w:sz="0" w:space="0" w:color="auto"/>
                <w:bottom w:val="none" w:sz="0" w:space="0" w:color="auto"/>
                <w:right w:val="none" w:sz="0" w:space="0" w:color="auto"/>
              </w:divBdr>
            </w:div>
            <w:div w:id="1691878190">
              <w:marLeft w:val="0"/>
              <w:marRight w:val="0"/>
              <w:marTop w:val="0"/>
              <w:marBottom w:val="0"/>
              <w:divBdr>
                <w:top w:val="none" w:sz="0" w:space="0" w:color="auto"/>
                <w:left w:val="none" w:sz="0" w:space="0" w:color="auto"/>
                <w:bottom w:val="none" w:sz="0" w:space="0" w:color="auto"/>
                <w:right w:val="none" w:sz="0" w:space="0" w:color="auto"/>
              </w:divBdr>
            </w:div>
            <w:div w:id="2001882478">
              <w:marLeft w:val="0"/>
              <w:marRight w:val="0"/>
              <w:marTop w:val="0"/>
              <w:marBottom w:val="0"/>
              <w:divBdr>
                <w:top w:val="none" w:sz="0" w:space="0" w:color="auto"/>
                <w:left w:val="none" w:sz="0" w:space="0" w:color="auto"/>
                <w:bottom w:val="none" w:sz="0" w:space="0" w:color="auto"/>
                <w:right w:val="none" w:sz="0" w:space="0" w:color="auto"/>
              </w:divBdr>
            </w:div>
            <w:div w:id="2110153919">
              <w:marLeft w:val="0"/>
              <w:marRight w:val="0"/>
              <w:marTop w:val="0"/>
              <w:marBottom w:val="0"/>
              <w:divBdr>
                <w:top w:val="none" w:sz="0" w:space="0" w:color="auto"/>
                <w:left w:val="none" w:sz="0" w:space="0" w:color="auto"/>
                <w:bottom w:val="none" w:sz="0" w:space="0" w:color="auto"/>
                <w:right w:val="none" w:sz="0" w:space="0" w:color="auto"/>
              </w:divBdr>
            </w:div>
          </w:divsChild>
        </w:div>
        <w:div w:id="295185096">
          <w:marLeft w:val="0"/>
          <w:marRight w:val="0"/>
          <w:marTop w:val="0"/>
          <w:marBottom w:val="0"/>
          <w:divBdr>
            <w:top w:val="none" w:sz="0" w:space="0" w:color="auto"/>
            <w:left w:val="none" w:sz="0" w:space="0" w:color="auto"/>
            <w:bottom w:val="none" w:sz="0" w:space="0" w:color="auto"/>
            <w:right w:val="none" w:sz="0" w:space="0" w:color="auto"/>
          </w:divBdr>
        </w:div>
        <w:div w:id="318120066">
          <w:marLeft w:val="0"/>
          <w:marRight w:val="0"/>
          <w:marTop w:val="0"/>
          <w:marBottom w:val="0"/>
          <w:divBdr>
            <w:top w:val="none" w:sz="0" w:space="0" w:color="auto"/>
            <w:left w:val="none" w:sz="0" w:space="0" w:color="auto"/>
            <w:bottom w:val="none" w:sz="0" w:space="0" w:color="auto"/>
            <w:right w:val="none" w:sz="0" w:space="0" w:color="auto"/>
          </w:divBdr>
        </w:div>
        <w:div w:id="326515081">
          <w:marLeft w:val="0"/>
          <w:marRight w:val="0"/>
          <w:marTop w:val="0"/>
          <w:marBottom w:val="0"/>
          <w:divBdr>
            <w:top w:val="none" w:sz="0" w:space="0" w:color="auto"/>
            <w:left w:val="none" w:sz="0" w:space="0" w:color="auto"/>
            <w:bottom w:val="none" w:sz="0" w:space="0" w:color="auto"/>
            <w:right w:val="none" w:sz="0" w:space="0" w:color="auto"/>
          </w:divBdr>
        </w:div>
        <w:div w:id="333841506">
          <w:marLeft w:val="0"/>
          <w:marRight w:val="0"/>
          <w:marTop w:val="0"/>
          <w:marBottom w:val="0"/>
          <w:divBdr>
            <w:top w:val="none" w:sz="0" w:space="0" w:color="auto"/>
            <w:left w:val="none" w:sz="0" w:space="0" w:color="auto"/>
            <w:bottom w:val="none" w:sz="0" w:space="0" w:color="auto"/>
            <w:right w:val="none" w:sz="0" w:space="0" w:color="auto"/>
          </w:divBdr>
        </w:div>
        <w:div w:id="371151279">
          <w:marLeft w:val="0"/>
          <w:marRight w:val="0"/>
          <w:marTop w:val="0"/>
          <w:marBottom w:val="0"/>
          <w:divBdr>
            <w:top w:val="none" w:sz="0" w:space="0" w:color="auto"/>
            <w:left w:val="none" w:sz="0" w:space="0" w:color="auto"/>
            <w:bottom w:val="none" w:sz="0" w:space="0" w:color="auto"/>
            <w:right w:val="none" w:sz="0" w:space="0" w:color="auto"/>
          </w:divBdr>
        </w:div>
        <w:div w:id="381950647">
          <w:marLeft w:val="0"/>
          <w:marRight w:val="0"/>
          <w:marTop w:val="0"/>
          <w:marBottom w:val="0"/>
          <w:divBdr>
            <w:top w:val="none" w:sz="0" w:space="0" w:color="auto"/>
            <w:left w:val="none" w:sz="0" w:space="0" w:color="auto"/>
            <w:bottom w:val="none" w:sz="0" w:space="0" w:color="auto"/>
            <w:right w:val="none" w:sz="0" w:space="0" w:color="auto"/>
          </w:divBdr>
        </w:div>
        <w:div w:id="427623477">
          <w:marLeft w:val="0"/>
          <w:marRight w:val="0"/>
          <w:marTop w:val="0"/>
          <w:marBottom w:val="0"/>
          <w:divBdr>
            <w:top w:val="none" w:sz="0" w:space="0" w:color="auto"/>
            <w:left w:val="none" w:sz="0" w:space="0" w:color="auto"/>
            <w:bottom w:val="none" w:sz="0" w:space="0" w:color="auto"/>
            <w:right w:val="none" w:sz="0" w:space="0" w:color="auto"/>
          </w:divBdr>
        </w:div>
        <w:div w:id="454057202">
          <w:marLeft w:val="0"/>
          <w:marRight w:val="0"/>
          <w:marTop w:val="0"/>
          <w:marBottom w:val="0"/>
          <w:divBdr>
            <w:top w:val="none" w:sz="0" w:space="0" w:color="auto"/>
            <w:left w:val="none" w:sz="0" w:space="0" w:color="auto"/>
            <w:bottom w:val="none" w:sz="0" w:space="0" w:color="auto"/>
            <w:right w:val="none" w:sz="0" w:space="0" w:color="auto"/>
          </w:divBdr>
        </w:div>
        <w:div w:id="480315603">
          <w:marLeft w:val="0"/>
          <w:marRight w:val="0"/>
          <w:marTop w:val="0"/>
          <w:marBottom w:val="0"/>
          <w:divBdr>
            <w:top w:val="none" w:sz="0" w:space="0" w:color="auto"/>
            <w:left w:val="none" w:sz="0" w:space="0" w:color="auto"/>
            <w:bottom w:val="none" w:sz="0" w:space="0" w:color="auto"/>
            <w:right w:val="none" w:sz="0" w:space="0" w:color="auto"/>
          </w:divBdr>
        </w:div>
        <w:div w:id="532500551">
          <w:marLeft w:val="0"/>
          <w:marRight w:val="0"/>
          <w:marTop w:val="0"/>
          <w:marBottom w:val="0"/>
          <w:divBdr>
            <w:top w:val="none" w:sz="0" w:space="0" w:color="auto"/>
            <w:left w:val="none" w:sz="0" w:space="0" w:color="auto"/>
            <w:bottom w:val="none" w:sz="0" w:space="0" w:color="auto"/>
            <w:right w:val="none" w:sz="0" w:space="0" w:color="auto"/>
          </w:divBdr>
        </w:div>
        <w:div w:id="573592522">
          <w:marLeft w:val="0"/>
          <w:marRight w:val="0"/>
          <w:marTop w:val="0"/>
          <w:marBottom w:val="0"/>
          <w:divBdr>
            <w:top w:val="none" w:sz="0" w:space="0" w:color="auto"/>
            <w:left w:val="none" w:sz="0" w:space="0" w:color="auto"/>
            <w:bottom w:val="none" w:sz="0" w:space="0" w:color="auto"/>
            <w:right w:val="none" w:sz="0" w:space="0" w:color="auto"/>
          </w:divBdr>
        </w:div>
        <w:div w:id="577137263">
          <w:marLeft w:val="0"/>
          <w:marRight w:val="0"/>
          <w:marTop w:val="0"/>
          <w:marBottom w:val="0"/>
          <w:divBdr>
            <w:top w:val="none" w:sz="0" w:space="0" w:color="auto"/>
            <w:left w:val="none" w:sz="0" w:space="0" w:color="auto"/>
            <w:bottom w:val="none" w:sz="0" w:space="0" w:color="auto"/>
            <w:right w:val="none" w:sz="0" w:space="0" w:color="auto"/>
          </w:divBdr>
        </w:div>
        <w:div w:id="691299831">
          <w:marLeft w:val="0"/>
          <w:marRight w:val="0"/>
          <w:marTop w:val="0"/>
          <w:marBottom w:val="0"/>
          <w:divBdr>
            <w:top w:val="none" w:sz="0" w:space="0" w:color="auto"/>
            <w:left w:val="none" w:sz="0" w:space="0" w:color="auto"/>
            <w:bottom w:val="none" w:sz="0" w:space="0" w:color="auto"/>
            <w:right w:val="none" w:sz="0" w:space="0" w:color="auto"/>
          </w:divBdr>
        </w:div>
        <w:div w:id="732969329">
          <w:marLeft w:val="0"/>
          <w:marRight w:val="0"/>
          <w:marTop w:val="0"/>
          <w:marBottom w:val="0"/>
          <w:divBdr>
            <w:top w:val="none" w:sz="0" w:space="0" w:color="auto"/>
            <w:left w:val="none" w:sz="0" w:space="0" w:color="auto"/>
            <w:bottom w:val="none" w:sz="0" w:space="0" w:color="auto"/>
            <w:right w:val="none" w:sz="0" w:space="0" w:color="auto"/>
          </w:divBdr>
        </w:div>
        <w:div w:id="766929237">
          <w:marLeft w:val="0"/>
          <w:marRight w:val="0"/>
          <w:marTop w:val="0"/>
          <w:marBottom w:val="0"/>
          <w:divBdr>
            <w:top w:val="none" w:sz="0" w:space="0" w:color="auto"/>
            <w:left w:val="none" w:sz="0" w:space="0" w:color="auto"/>
            <w:bottom w:val="none" w:sz="0" w:space="0" w:color="auto"/>
            <w:right w:val="none" w:sz="0" w:space="0" w:color="auto"/>
          </w:divBdr>
        </w:div>
        <w:div w:id="815878450">
          <w:marLeft w:val="0"/>
          <w:marRight w:val="0"/>
          <w:marTop w:val="0"/>
          <w:marBottom w:val="0"/>
          <w:divBdr>
            <w:top w:val="none" w:sz="0" w:space="0" w:color="auto"/>
            <w:left w:val="none" w:sz="0" w:space="0" w:color="auto"/>
            <w:bottom w:val="none" w:sz="0" w:space="0" w:color="auto"/>
            <w:right w:val="none" w:sz="0" w:space="0" w:color="auto"/>
          </w:divBdr>
        </w:div>
        <w:div w:id="853231076">
          <w:marLeft w:val="0"/>
          <w:marRight w:val="0"/>
          <w:marTop w:val="0"/>
          <w:marBottom w:val="0"/>
          <w:divBdr>
            <w:top w:val="none" w:sz="0" w:space="0" w:color="auto"/>
            <w:left w:val="none" w:sz="0" w:space="0" w:color="auto"/>
            <w:bottom w:val="none" w:sz="0" w:space="0" w:color="auto"/>
            <w:right w:val="none" w:sz="0" w:space="0" w:color="auto"/>
          </w:divBdr>
        </w:div>
        <w:div w:id="873663737">
          <w:marLeft w:val="0"/>
          <w:marRight w:val="0"/>
          <w:marTop w:val="0"/>
          <w:marBottom w:val="0"/>
          <w:divBdr>
            <w:top w:val="none" w:sz="0" w:space="0" w:color="auto"/>
            <w:left w:val="none" w:sz="0" w:space="0" w:color="auto"/>
            <w:bottom w:val="none" w:sz="0" w:space="0" w:color="auto"/>
            <w:right w:val="none" w:sz="0" w:space="0" w:color="auto"/>
          </w:divBdr>
        </w:div>
        <w:div w:id="892040020">
          <w:marLeft w:val="0"/>
          <w:marRight w:val="0"/>
          <w:marTop w:val="0"/>
          <w:marBottom w:val="0"/>
          <w:divBdr>
            <w:top w:val="none" w:sz="0" w:space="0" w:color="auto"/>
            <w:left w:val="none" w:sz="0" w:space="0" w:color="auto"/>
            <w:bottom w:val="none" w:sz="0" w:space="0" w:color="auto"/>
            <w:right w:val="none" w:sz="0" w:space="0" w:color="auto"/>
          </w:divBdr>
        </w:div>
        <w:div w:id="923225409">
          <w:marLeft w:val="0"/>
          <w:marRight w:val="0"/>
          <w:marTop w:val="0"/>
          <w:marBottom w:val="0"/>
          <w:divBdr>
            <w:top w:val="none" w:sz="0" w:space="0" w:color="auto"/>
            <w:left w:val="none" w:sz="0" w:space="0" w:color="auto"/>
            <w:bottom w:val="none" w:sz="0" w:space="0" w:color="auto"/>
            <w:right w:val="none" w:sz="0" w:space="0" w:color="auto"/>
          </w:divBdr>
        </w:div>
        <w:div w:id="923687525">
          <w:marLeft w:val="0"/>
          <w:marRight w:val="0"/>
          <w:marTop w:val="0"/>
          <w:marBottom w:val="0"/>
          <w:divBdr>
            <w:top w:val="none" w:sz="0" w:space="0" w:color="auto"/>
            <w:left w:val="none" w:sz="0" w:space="0" w:color="auto"/>
            <w:bottom w:val="none" w:sz="0" w:space="0" w:color="auto"/>
            <w:right w:val="none" w:sz="0" w:space="0" w:color="auto"/>
          </w:divBdr>
        </w:div>
        <w:div w:id="923882998">
          <w:marLeft w:val="0"/>
          <w:marRight w:val="0"/>
          <w:marTop w:val="0"/>
          <w:marBottom w:val="0"/>
          <w:divBdr>
            <w:top w:val="none" w:sz="0" w:space="0" w:color="auto"/>
            <w:left w:val="none" w:sz="0" w:space="0" w:color="auto"/>
            <w:bottom w:val="none" w:sz="0" w:space="0" w:color="auto"/>
            <w:right w:val="none" w:sz="0" w:space="0" w:color="auto"/>
          </w:divBdr>
        </w:div>
        <w:div w:id="939067801">
          <w:marLeft w:val="0"/>
          <w:marRight w:val="0"/>
          <w:marTop w:val="0"/>
          <w:marBottom w:val="0"/>
          <w:divBdr>
            <w:top w:val="none" w:sz="0" w:space="0" w:color="auto"/>
            <w:left w:val="none" w:sz="0" w:space="0" w:color="auto"/>
            <w:bottom w:val="none" w:sz="0" w:space="0" w:color="auto"/>
            <w:right w:val="none" w:sz="0" w:space="0" w:color="auto"/>
          </w:divBdr>
        </w:div>
        <w:div w:id="947396661">
          <w:marLeft w:val="0"/>
          <w:marRight w:val="0"/>
          <w:marTop w:val="0"/>
          <w:marBottom w:val="0"/>
          <w:divBdr>
            <w:top w:val="none" w:sz="0" w:space="0" w:color="auto"/>
            <w:left w:val="none" w:sz="0" w:space="0" w:color="auto"/>
            <w:bottom w:val="none" w:sz="0" w:space="0" w:color="auto"/>
            <w:right w:val="none" w:sz="0" w:space="0" w:color="auto"/>
          </w:divBdr>
          <w:divsChild>
            <w:div w:id="30154168">
              <w:marLeft w:val="0"/>
              <w:marRight w:val="0"/>
              <w:marTop w:val="0"/>
              <w:marBottom w:val="0"/>
              <w:divBdr>
                <w:top w:val="none" w:sz="0" w:space="0" w:color="auto"/>
                <w:left w:val="none" w:sz="0" w:space="0" w:color="auto"/>
                <w:bottom w:val="none" w:sz="0" w:space="0" w:color="auto"/>
                <w:right w:val="none" w:sz="0" w:space="0" w:color="auto"/>
              </w:divBdr>
            </w:div>
            <w:div w:id="157352916">
              <w:marLeft w:val="0"/>
              <w:marRight w:val="0"/>
              <w:marTop w:val="0"/>
              <w:marBottom w:val="0"/>
              <w:divBdr>
                <w:top w:val="none" w:sz="0" w:space="0" w:color="auto"/>
                <w:left w:val="none" w:sz="0" w:space="0" w:color="auto"/>
                <w:bottom w:val="none" w:sz="0" w:space="0" w:color="auto"/>
                <w:right w:val="none" w:sz="0" w:space="0" w:color="auto"/>
              </w:divBdr>
            </w:div>
            <w:div w:id="876434856">
              <w:marLeft w:val="0"/>
              <w:marRight w:val="0"/>
              <w:marTop w:val="0"/>
              <w:marBottom w:val="0"/>
              <w:divBdr>
                <w:top w:val="none" w:sz="0" w:space="0" w:color="auto"/>
                <w:left w:val="none" w:sz="0" w:space="0" w:color="auto"/>
                <w:bottom w:val="none" w:sz="0" w:space="0" w:color="auto"/>
                <w:right w:val="none" w:sz="0" w:space="0" w:color="auto"/>
              </w:divBdr>
            </w:div>
            <w:div w:id="984774004">
              <w:marLeft w:val="0"/>
              <w:marRight w:val="0"/>
              <w:marTop w:val="0"/>
              <w:marBottom w:val="0"/>
              <w:divBdr>
                <w:top w:val="none" w:sz="0" w:space="0" w:color="auto"/>
                <w:left w:val="none" w:sz="0" w:space="0" w:color="auto"/>
                <w:bottom w:val="none" w:sz="0" w:space="0" w:color="auto"/>
                <w:right w:val="none" w:sz="0" w:space="0" w:color="auto"/>
              </w:divBdr>
            </w:div>
            <w:div w:id="1462532504">
              <w:marLeft w:val="0"/>
              <w:marRight w:val="0"/>
              <w:marTop w:val="0"/>
              <w:marBottom w:val="0"/>
              <w:divBdr>
                <w:top w:val="none" w:sz="0" w:space="0" w:color="auto"/>
                <w:left w:val="none" w:sz="0" w:space="0" w:color="auto"/>
                <w:bottom w:val="none" w:sz="0" w:space="0" w:color="auto"/>
                <w:right w:val="none" w:sz="0" w:space="0" w:color="auto"/>
              </w:divBdr>
            </w:div>
            <w:div w:id="1805078436">
              <w:marLeft w:val="0"/>
              <w:marRight w:val="0"/>
              <w:marTop w:val="0"/>
              <w:marBottom w:val="0"/>
              <w:divBdr>
                <w:top w:val="none" w:sz="0" w:space="0" w:color="auto"/>
                <w:left w:val="none" w:sz="0" w:space="0" w:color="auto"/>
                <w:bottom w:val="none" w:sz="0" w:space="0" w:color="auto"/>
                <w:right w:val="none" w:sz="0" w:space="0" w:color="auto"/>
              </w:divBdr>
            </w:div>
            <w:div w:id="1951669237">
              <w:marLeft w:val="0"/>
              <w:marRight w:val="0"/>
              <w:marTop w:val="0"/>
              <w:marBottom w:val="0"/>
              <w:divBdr>
                <w:top w:val="none" w:sz="0" w:space="0" w:color="auto"/>
                <w:left w:val="none" w:sz="0" w:space="0" w:color="auto"/>
                <w:bottom w:val="none" w:sz="0" w:space="0" w:color="auto"/>
                <w:right w:val="none" w:sz="0" w:space="0" w:color="auto"/>
              </w:divBdr>
            </w:div>
          </w:divsChild>
        </w:div>
        <w:div w:id="971447451">
          <w:marLeft w:val="0"/>
          <w:marRight w:val="0"/>
          <w:marTop w:val="0"/>
          <w:marBottom w:val="0"/>
          <w:divBdr>
            <w:top w:val="none" w:sz="0" w:space="0" w:color="auto"/>
            <w:left w:val="none" w:sz="0" w:space="0" w:color="auto"/>
            <w:bottom w:val="none" w:sz="0" w:space="0" w:color="auto"/>
            <w:right w:val="none" w:sz="0" w:space="0" w:color="auto"/>
          </w:divBdr>
        </w:div>
        <w:div w:id="1085961058">
          <w:marLeft w:val="0"/>
          <w:marRight w:val="0"/>
          <w:marTop w:val="0"/>
          <w:marBottom w:val="0"/>
          <w:divBdr>
            <w:top w:val="none" w:sz="0" w:space="0" w:color="auto"/>
            <w:left w:val="none" w:sz="0" w:space="0" w:color="auto"/>
            <w:bottom w:val="none" w:sz="0" w:space="0" w:color="auto"/>
            <w:right w:val="none" w:sz="0" w:space="0" w:color="auto"/>
          </w:divBdr>
        </w:div>
        <w:div w:id="1103188224">
          <w:marLeft w:val="0"/>
          <w:marRight w:val="0"/>
          <w:marTop w:val="0"/>
          <w:marBottom w:val="0"/>
          <w:divBdr>
            <w:top w:val="none" w:sz="0" w:space="0" w:color="auto"/>
            <w:left w:val="none" w:sz="0" w:space="0" w:color="auto"/>
            <w:bottom w:val="none" w:sz="0" w:space="0" w:color="auto"/>
            <w:right w:val="none" w:sz="0" w:space="0" w:color="auto"/>
          </w:divBdr>
        </w:div>
        <w:div w:id="1142960156">
          <w:marLeft w:val="0"/>
          <w:marRight w:val="0"/>
          <w:marTop w:val="0"/>
          <w:marBottom w:val="0"/>
          <w:divBdr>
            <w:top w:val="none" w:sz="0" w:space="0" w:color="auto"/>
            <w:left w:val="none" w:sz="0" w:space="0" w:color="auto"/>
            <w:bottom w:val="none" w:sz="0" w:space="0" w:color="auto"/>
            <w:right w:val="none" w:sz="0" w:space="0" w:color="auto"/>
          </w:divBdr>
          <w:divsChild>
            <w:div w:id="2821521">
              <w:marLeft w:val="0"/>
              <w:marRight w:val="0"/>
              <w:marTop w:val="0"/>
              <w:marBottom w:val="0"/>
              <w:divBdr>
                <w:top w:val="none" w:sz="0" w:space="0" w:color="auto"/>
                <w:left w:val="none" w:sz="0" w:space="0" w:color="auto"/>
                <w:bottom w:val="none" w:sz="0" w:space="0" w:color="auto"/>
                <w:right w:val="none" w:sz="0" w:space="0" w:color="auto"/>
              </w:divBdr>
            </w:div>
            <w:div w:id="9990722">
              <w:marLeft w:val="0"/>
              <w:marRight w:val="0"/>
              <w:marTop w:val="0"/>
              <w:marBottom w:val="0"/>
              <w:divBdr>
                <w:top w:val="none" w:sz="0" w:space="0" w:color="auto"/>
                <w:left w:val="none" w:sz="0" w:space="0" w:color="auto"/>
                <w:bottom w:val="none" w:sz="0" w:space="0" w:color="auto"/>
                <w:right w:val="none" w:sz="0" w:space="0" w:color="auto"/>
              </w:divBdr>
            </w:div>
            <w:div w:id="164562977">
              <w:marLeft w:val="0"/>
              <w:marRight w:val="0"/>
              <w:marTop w:val="0"/>
              <w:marBottom w:val="0"/>
              <w:divBdr>
                <w:top w:val="none" w:sz="0" w:space="0" w:color="auto"/>
                <w:left w:val="none" w:sz="0" w:space="0" w:color="auto"/>
                <w:bottom w:val="none" w:sz="0" w:space="0" w:color="auto"/>
                <w:right w:val="none" w:sz="0" w:space="0" w:color="auto"/>
              </w:divBdr>
            </w:div>
            <w:div w:id="176431306">
              <w:marLeft w:val="0"/>
              <w:marRight w:val="0"/>
              <w:marTop w:val="0"/>
              <w:marBottom w:val="0"/>
              <w:divBdr>
                <w:top w:val="none" w:sz="0" w:space="0" w:color="auto"/>
                <w:left w:val="none" w:sz="0" w:space="0" w:color="auto"/>
                <w:bottom w:val="none" w:sz="0" w:space="0" w:color="auto"/>
                <w:right w:val="none" w:sz="0" w:space="0" w:color="auto"/>
              </w:divBdr>
            </w:div>
            <w:div w:id="224224704">
              <w:marLeft w:val="0"/>
              <w:marRight w:val="0"/>
              <w:marTop w:val="0"/>
              <w:marBottom w:val="0"/>
              <w:divBdr>
                <w:top w:val="none" w:sz="0" w:space="0" w:color="auto"/>
                <w:left w:val="none" w:sz="0" w:space="0" w:color="auto"/>
                <w:bottom w:val="none" w:sz="0" w:space="0" w:color="auto"/>
                <w:right w:val="none" w:sz="0" w:space="0" w:color="auto"/>
              </w:divBdr>
            </w:div>
            <w:div w:id="647905898">
              <w:marLeft w:val="0"/>
              <w:marRight w:val="0"/>
              <w:marTop w:val="0"/>
              <w:marBottom w:val="0"/>
              <w:divBdr>
                <w:top w:val="none" w:sz="0" w:space="0" w:color="auto"/>
                <w:left w:val="none" w:sz="0" w:space="0" w:color="auto"/>
                <w:bottom w:val="none" w:sz="0" w:space="0" w:color="auto"/>
                <w:right w:val="none" w:sz="0" w:space="0" w:color="auto"/>
              </w:divBdr>
            </w:div>
            <w:div w:id="729769319">
              <w:marLeft w:val="0"/>
              <w:marRight w:val="0"/>
              <w:marTop w:val="0"/>
              <w:marBottom w:val="0"/>
              <w:divBdr>
                <w:top w:val="none" w:sz="0" w:space="0" w:color="auto"/>
                <w:left w:val="none" w:sz="0" w:space="0" w:color="auto"/>
                <w:bottom w:val="none" w:sz="0" w:space="0" w:color="auto"/>
                <w:right w:val="none" w:sz="0" w:space="0" w:color="auto"/>
              </w:divBdr>
            </w:div>
            <w:div w:id="952446013">
              <w:marLeft w:val="0"/>
              <w:marRight w:val="0"/>
              <w:marTop w:val="0"/>
              <w:marBottom w:val="0"/>
              <w:divBdr>
                <w:top w:val="none" w:sz="0" w:space="0" w:color="auto"/>
                <w:left w:val="none" w:sz="0" w:space="0" w:color="auto"/>
                <w:bottom w:val="none" w:sz="0" w:space="0" w:color="auto"/>
                <w:right w:val="none" w:sz="0" w:space="0" w:color="auto"/>
              </w:divBdr>
            </w:div>
            <w:div w:id="955405279">
              <w:marLeft w:val="0"/>
              <w:marRight w:val="0"/>
              <w:marTop w:val="0"/>
              <w:marBottom w:val="0"/>
              <w:divBdr>
                <w:top w:val="none" w:sz="0" w:space="0" w:color="auto"/>
                <w:left w:val="none" w:sz="0" w:space="0" w:color="auto"/>
                <w:bottom w:val="none" w:sz="0" w:space="0" w:color="auto"/>
                <w:right w:val="none" w:sz="0" w:space="0" w:color="auto"/>
              </w:divBdr>
            </w:div>
            <w:div w:id="1344671268">
              <w:marLeft w:val="0"/>
              <w:marRight w:val="0"/>
              <w:marTop w:val="0"/>
              <w:marBottom w:val="0"/>
              <w:divBdr>
                <w:top w:val="none" w:sz="0" w:space="0" w:color="auto"/>
                <w:left w:val="none" w:sz="0" w:space="0" w:color="auto"/>
                <w:bottom w:val="none" w:sz="0" w:space="0" w:color="auto"/>
                <w:right w:val="none" w:sz="0" w:space="0" w:color="auto"/>
              </w:divBdr>
            </w:div>
            <w:div w:id="1658802696">
              <w:marLeft w:val="0"/>
              <w:marRight w:val="0"/>
              <w:marTop w:val="0"/>
              <w:marBottom w:val="0"/>
              <w:divBdr>
                <w:top w:val="none" w:sz="0" w:space="0" w:color="auto"/>
                <w:left w:val="none" w:sz="0" w:space="0" w:color="auto"/>
                <w:bottom w:val="none" w:sz="0" w:space="0" w:color="auto"/>
                <w:right w:val="none" w:sz="0" w:space="0" w:color="auto"/>
              </w:divBdr>
            </w:div>
            <w:div w:id="1695110917">
              <w:marLeft w:val="0"/>
              <w:marRight w:val="0"/>
              <w:marTop w:val="0"/>
              <w:marBottom w:val="0"/>
              <w:divBdr>
                <w:top w:val="none" w:sz="0" w:space="0" w:color="auto"/>
                <w:left w:val="none" w:sz="0" w:space="0" w:color="auto"/>
                <w:bottom w:val="none" w:sz="0" w:space="0" w:color="auto"/>
                <w:right w:val="none" w:sz="0" w:space="0" w:color="auto"/>
              </w:divBdr>
            </w:div>
            <w:div w:id="1732579709">
              <w:marLeft w:val="0"/>
              <w:marRight w:val="0"/>
              <w:marTop w:val="0"/>
              <w:marBottom w:val="0"/>
              <w:divBdr>
                <w:top w:val="none" w:sz="0" w:space="0" w:color="auto"/>
                <w:left w:val="none" w:sz="0" w:space="0" w:color="auto"/>
                <w:bottom w:val="none" w:sz="0" w:space="0" w:color="auto"/>
                <w:right w:val="none" w:sz="0" w:space="0" w:color="auto"/>
              </w:divBdr>
            </w:div>
            <w:div w:id="1812744313">
              <w:marLeft w:val="0"/>
              <w:marRight w:val="0"/>
              <w:marTop w:val="0"/>
              <w:marBottom w:val="0"/>
              <w:divBdr>
                <w:top w:val="none" w:sz="0" w:space="0" w:color="auto"/>
                <w:left w:val="none" w:sz="0" w:space="0" w:color="auto"/>
                <w:bottom w:val="none" w:sz="0" w:space="0" w:color="auto"/>
                <w:right w:val="none" w:sz="0" w:space="0" w:color="auto"/>
              </w:divBdr>
            </w:div>
            <w:div w:id="1884556328">
              <w:marLeft w:val="0"/>
              <w:marRight w:val="0"/>
              <w:marTop w:val="0"/>
              <w:marBottom w:val="0"/>
              <w:divBdr>
                <w:top w:val="none" w:sz="0" w:space="0" w:color="auto"/>
                <w:left w:val="none" w:sz="0" w:space="0" w:color="auto"/>
                <w:bottom w:val="none" w:sz="0" w:space="0" w:color="auto"/>
                <w:right w:val="none" w:sz="0" w:space="0" w:color="auto"/>
              </w:divBdr>
            </w:div>
            <w:div w:id="1900633290">
              <w:marLeft w:val="0"/>
              <w:marRight w:val="0"/>
              <w:marTop w:val="0"/>
              <w:marBottom w:val="0"/>
              <w:divBdr>
                <w:top w:val="none" w:sz="0" w:space="0" w:color="auto"/>
                <w:left w:val="none" w:sz="0" w:space="0" w:color="auto"/>
                <w:bottom w:val="none" w:sz="0" w:space="0" w:color="auto"/>
                <w:right w:val="none" w:sz="0" w:space="0" w:color="auto"/>
              </w:divBdr>
            </w:div>
            <w:div w:id="2059166113">
              <w:marLeft w:val="0"/>
              <w:marRight w:val="0"/>
              <w:marTop w:val="0"/>
              <w:marBottom w:val="0"/>
              <w:divBdr>
                <w:top w:val="none" w:sz="0" w:space="0" w:color="auto"/>
                <w:left w:val="none" w:sz="0" w:space="0" w:color="auto"/>
                <w:bottom w:val="none" w:sz="0" w:space="0" w:color="auto"/>
                <w:right w:val="none" w:sz="0" w:space="0" w:color="auto"/>
              </w:divBdr>
            </w:div>
            <w:div w:id="2120835604">
              <w:marLeft w:val="0"/>
              <w:marRight w:val="0"/>
              <w:marTop w:val="0"/>
              <w:marBottom w:val="0"/>
              <w:divBdr>
                <w:top w:val="none" w:sz="0" w:space="0" w:color="auto"/>
                <w:left w:val="none" w:sz="0" w:space="0" w:color="auto"/>
                <w:bottom w:val="none" w:sz="0" w:space="0" w:color="auto"/>
                <w:right w:val="none" w:sz="0" w:space="0" w:color="auto"/>
              </w:divBdr>
            </w:div>
            <w:div w:id="2122675858">
              <w:marLeft w:val="0"/>
              <w:marRight w:val="0"/>
              <w:marTop w:val="0"/>
              <w:marBottom w:val="0"/>
              <w:divBdr>
                <w:top w:val="none" w:sz="0" w:space="0" w:color="auto"/>
                <w:left w:val="none" w:sz="0" w:space="0" w:color="auto"/>
                <w:bottom w:val="none" w:sz="0" w:space="0" w:color="auto"/>
                <w:right w:val="none" w:sz="0" w:space="0" w:color="auto"/>
              </w:divBdr>
            </w:div>
          </w:divsChild>
        </w:div>
        <w:div w:id="1182669783">
          <w:marLeft w:val="0"/>
          <w:marRight w:val="0"/>
          <w:marTop w:val="0"/>
          <w:marBottom w:val="0"/>
          <w:divBdr>
            <w:top w:val="none" w:sz="0" w:space="0" w:color="auto"/>
            <w:left w:val="none" w:sz="0" w:space="0" w:color="auto"/>
            <w:bottom w:val="none" w:sz="0" w:space="0" w:color="auto"/>
            <w:right w:val="none" w:sz="0" w:space="0" w:color="auto"/>
          </w:divBdr>
        </w:div>
        <w:div w:id="1223564535">
          <w:marLeft w:val="0"/>
          <w:marRight w:val="0"/>
          <w:marTop w:val="0"/>
          <w:marBottom w:val="0"/>
          <w:divBdr>
            <w:top w:val="none" w:sz="0" w:space="0" w:color="auto"/>
            <w:left w:val="none" w:sz="0" w:space="0" w:color="auto"/>
            <w:bottom w:val="none" w:sz="0" w:space="0" w:color="auto"/>
            <w:right w:val="none" w:sz="0" w:space="0" w:color="auto"/>
          </w:divBdr>
        </w:div>
        <w:div w:id="1291277258">
          <w:marLeft w:val="0"/>
          <w:marRight w:val="0"/>
          <w:marTop w:val="0"/>
          <w:marBottom w:val="0"/>
          <w:divBdr>
            <w:top w:val="none" w:sz="0" w:space="0" w:color="auto"/>
            <w:left w:val="none" w:sz="0" w:space="0" w:color="auto"/>
            <w:bottom w:val="none" w:sz="0" w:space="0" w:color="auto"/>
            <w:right w:val="none" w:sz="0" w:space="0" w:color="auto"/>
          </w:divBdr>
        </w:div>
        <w:div w:id="1296453057">
          <w:marLeft w:val="0"/>
          <w:marRight w:val="0"/>
          <w:marTop w:val="0"/>
          <w:marBottom w:val="0"/>
          <w:divBdr>
            <w:top w:val="none" w:sz="0" w:space="0" w:color="auto"/>
            <w:left w:val="none" w:sz="0" w:space="0" w:color="auto"/>
            <w:bottom w:val="none" w:sz="0" w:space="0" w:color="auto"/>
            <w:right w:val="none" w:sz="0" w:space="0" w:color="auto"/>
          </w:divBdr>
        </w:div>
        <w:div w:id="1317032342">
          <w:marLeft w:val="0"/>
          <w:marRight w:val="0"/>
          <w:marTop w:val="0"/>
          <w:marBottom w:val="0"/>
          <w:divBdr>
            <w:top w:val="none" w:sz="0" w:space="0" w:color="auto"/>
            <w:left w:val="none" w:sz="0" w:space="0" w:color="auto"/>
            <w:bottom w:val="none" w:sz="0" w:space="0" w:color="auto"/>
            <w:right w:val="none" w:sz="0" w:space="0" w:color="auto"/>
          </w:divBdr>
        </w:div>
        <w:div w:id="1319267000">
          <w:marLeft w:val="0"/>
          <w:marRight w:val="0"/>
          <w:marTop w:val="0"/>
          <w:marBottom w:val="0"/>
          <w:divBdr>
            <w:top w:val="none" w:sz="0" w:space="0" w:color="auto"/>
            <w:left w:val="none" w:sz="0" w:space="0" w:color="auto"/>
            <w:bottom w:val="none" w:sz="0" w:space="0" w:color="auto"/>
            <w:right w:val="none" w:sz="0" w:space="0" w:color="auto"/>
          </w:divBdr>
        </w:div>
        <w:div w:id="1334257764">
          <w:marLeft w:val="0"/>
          <w:marRight w:val="0"/>
          <w:marTop w:val="0"/>
          <w:marBottom w:val="0"/>
          <w:divBdr>
            <w:top w:val="none" w:sz="0" w:space="0" w:color="auto"/>
            <w:left w:val="none" w:sz="0" w:space="0" w:color="auto"/>
            <w:bottom w:val="none" w:sz="0" w:space="0" w:color="auto"/>
            <w:right w:val="none" w:sz="0" w:space="0" w:color="auto"/>
          </w:divBdr>
        </w:div>
        <w:div w:id="1422094705">
          <w:marLeft w:val="0"/>
          <w:marRight w:val="0"/>
          <w:marTop w:val="0"/>
          <w:marBottom w:val="0"/>
          <w:divBdr>
            <w:top w:val="none" w:sz="0" w:space="0" w:color="auto"/>
            <w:left w:val="none" w:sz="0" w:space="0" w:color="auto"/>
            <w:bottom w:val="none" w:sz="0" w:space="0" w:color="auto"/>
            <w:right w:val="none" w:sz="0" w:space="0" w:color="auto"/>
          </w:divBdr>
        </w:div>
        <w:div w:id="1473016675">
          <w:marLeft w:val="0"/>
          <w:marRight w:val="0"/>
          <w:marTop w:val="0"/>
          <w:marBottom w:val="0"/>
          <w:divBdr>
            <w:top w:val="none" w:sz="0" w:space="0" w:color="auto"/>
            <w:left w:val="none" w:sz="0" w:space="0" w:color="auto"/>
            <w:bottom w:val="none" w:sz="0" w:space="0" w:color="auto"/>
            <w:right w:val="none" w:sz="0" w:space="0" w:color="auto"/>
          </w:divBdr>
        </w:div>
        <w:div w:id="1549411313">
          <w:marLeft w:val="0"/>
          <w:marRight w:val="0"/>
          <w:marTop w:val="0"/>
          <w:marBottom w:val="0"/>
          <w:divBdr>
            <w:top w:val="none" w:sz="0" w:space="0" w:color="auto"/>
            <w:left w:val="none" w:sz="0" w:space="0" w:color="auto"/>
            <w:bottom w:val="none" w:sz="0" w:space="0" w:color="auto"/>
            <w:right w:val="none" w:sz="0" w:space="0" w:color="auto"/>
          </w:divBdr>
        </w:div>
        <w:div w:id="1561133279">
          <w:marLeft w:val="0"/>
          <w:marRight w:val="0"/>
          <w:marTop w:val="0"/>
          <w:marBottom w:val="0"/>
          <w:divBdr>
            <w:top w:val="none" w:sz="0" w:space="0" w:color="auto"/>
            <w:left w:val="none" w:sz="0" w:space="0" w:color="auto"/>
            <w:bottom w:val="none" w:sz="0" w:space="0" w:color="auto"/>
            <w:right w:val="none" w:sz="0" w:space="0" w:color="auto"/>
          </w:divBdr>
        </w:div>
        <w:div w:id="1564678502">
          <w:marLeft w:val="0"/>
          <w:marRight w:val="0"/>
          <w:marTop w:val="0"/>
          <w:marBottom w:val="0"/>
          <w:divBdr>
            <w:top w:val="none" w:sz="0" w:space="0" w:color="auto"/>
            <w:left w:val="none" w:sz="0" w:space="0" w:color="auto"/>
            <w:bottom w:val="none" w:sz="0" w:space="0" w:color="auto"/>
            <w:right w:val="none" w:sz="0" w:space="0" w:color="auto"/>
          </w:divBdr>
        </w:div>
        <w:div w:id="1671566791">
          <w:marLeft w:val="0"/>
          <w:marRight w:val="0"/>
          <w:marTop w:val="0"/>
          <w:marBottom w:val="0"/>
          <w:divBdr>
            <w:top w:val="none" w:sz="0" w:space="0" w:color="auto"/>
            <w:left w:val="none" w:sz="0" w:space="0" w:color="auto"/>
            <w:bottom w:val="none" w:sz="0" w:space="0" w:color="auto"/>
            <w:right w:val="none" w:sz="0" w:space="0" w:color="auto"/>
          </w:divBdr>
        </w:div>
        <w:div w:id="1727142567">
          <w:marLeft w:val="0"/>
          <w:marRight w:val="0"/>
          <w:marTop w:val="0"/>
          <w:marBottom w:val="0"/>
          <w:divBdr>
            <w:top w:val="none" w:sz="0" w:space="0" w:color="auto"/>
            <w:left w:val="none" w:sz="0" w:space="0" w:color="auto"/>
            <w:bottom w:val="none" w:sz="0" w:space="0" w:color="auto"/>
            <w:right w:val="none" w:sz="0" w:space="0" w:color="auto"/>
          </w:divBdr>
        </w:div>
        <w:div w:id="1766417560">
          <w:marLeft w:val="0"/>
          <w:marRight w:val="0"/>
          <w:marTop w:val="0"/>
          <w:marBottom w:val="0"/>
          <w:divBdr>
            <w:top w:val="none" w:sz="0" w:space="0" w:color="auto"/>
            <w:left w:val="none" w:sz="0" w:space="0" w:color="auto"/>
            <w:bottom w:val="none" w:sz="0" w:space="0" w:color="auto"/>
            <w:right w:val="none" w:sz="0" w:space="0" w:color="auto"/>
          </w:divBdr>
        </w:div>
        <w:div w:id="1842309621">
          <w:marLeft w:val="0"/>
          <w:marRight w:val="0"/>
          <w:marTop w:val="0"/>
          <w:marBottom w:val="0"/>
          <w:divBdr>
            <w:top w:val="none" w:sz="0" w:space="0" w:color="auto"/>
            <w:left w:val="none" w:sz="0" w:space="0" w:color="auto"/>
            <w:bottom w:val="none" w:sz="0" w:space="0" w:color="auto"/>
            <w:right w:val="none" w:sz="0" w:space="0" w:color="auto"/>
          </w:divBdr>
        </w:div>
        <w:div w:id="1860191152">
          <w:marLeft w:val="0"/>
          <w:marRight w:val="0"/>
          <w:marTop w:val="0"/>
          <w:marBottom w:val="0"/>
          <w:divBdr>
            <w:top w:val="none" w:sz="0" w:space="0" w:color="auto"/>
            <w:left w:val="none" w:sz="0" w:space="0" w:color="auto"/>
            <w:bottom w:val="none" w:sz="0" w:space="0" w:color="auto"/>
            <w:right w:val="none" w:sz="0" w:space="0" w:color="auto"/>
          </w:divBdr>
        </w:div>
        <w:div w:id="1891071735">
          <w:marLeft w:val="0"/>
          <w:marRight w:val="0"/>
          <w:marTop w:val="0"/>
          <w:marBottom w:val="0"/>
          <w:divBdr>
            <w:top w:val="none" w:sz="0" w:space="0" w:color="auto"/>
            <w:left w:val="none" w:sz="0" w:space="0" w:color="auto"/>
            <w:bottom w:val="none" w:sz="0" w:space="0" w:color="auto"/>
            <w:right w:val="none" w:sz="0" w:space="0" w:color="auto"/>
          </w:divBdr>
        </w:div>
        <w:div w:id="1909801545">
          <w:marLeft w:val="0"/>
          <w:marRight w:val="0"/>
          <w:marTop w:val="0"/>
          <w:marBottom w:val="0"/>
          <w:divBdr>
            <w:top w:val="none" w:sz="0" w:space="0" w:color="auto"/>
            <w:left w:val="none" w:sz="0" w:space="0" w:color="auto"/>
            <w:bottom w:val="none" w:sz="0" w:space="0" w:color="auto"/>
            <w:right w:val="none" w:sz="0" w:space="0" w:color="auto"/>
          </w:divBdr>
        </w:div>
        <w:div w:id="1976107765">
          <w:marLeft w:val="0"/>
          <w:marRight w:val="0"/>
          <w:marTop w:val="0"/>
          <w:marBottom w:val="0"/>
          <w:divBdr>
            <w:top w:val="none" w:sz="0" w:space="0" w:color="auto"/>
            <w:left w:val="none" w:sz="0" w:space="0" w:color="auto"/>
            <w:bottom w:val="none" w:sz="0" w:space="0" w:color="auto"/>
            <w:right w:val="none" w:sz="0" w:space="0" w:color="auto"/>
          </w:divBdr>
          <w:divsChild>
            <w:div w:id="1124539827">
              <w:marLeft w:val="0"/>
              <w:marRight w:val="0"/>
              <w:marTop w:val="0"/>
              <w:marBottom w:val="0"/>
              <w:divBdr>
                <w:top w:val="none" w:sz="0" w:space="0" w:color="auto"/>
                <w:left w:val="none" w:sz="0" w:space="0" w:color="auto"/>
                <w:bottom w:val="none" w:sz="0" w:space="0" w:color="auto"/>
                <w:right w:val="none" w:sz="0" w:space="0" w:color="auto"/>
              </w:divBdr>
            </w:div>
            <w:div w:id="1758552657">
              <w:marLeft w:val="0"/>
              <w:marRight w:val="0"/>
              <w:marTop w:val="0"/>
              <w:marBottom w:val="0"/>
              <w:divBdr>
                <w:top w:val="none" w:sz="0" w:space="0" w:color="auto"/>
                <w:left w:val="none" w:sz="0" w:space="0" w:color="auto"/>
                <w:bottom w:val="none" w:sz="0" w:space="0" w:color="auto"/>
                <w:right w:val="none" w:sz="0" w:space="0" w:color="auto"/>
              </w:divBdr>
            </w:div>
            <w:div w:id="1899365324">
              <w:marLeft w:val="0"/>
              <w:marRight w:val="0"/>
              <w:marTop w:val="0"/>
              <w:marBottom w:val="0"/>
              <w:divBdr>
                <w:top w:val="none" w:sz="0" w:space="0" w:color="auto"/>
                <w:left w:val="none" w:sz="0" w:space="0" w:color="auto"/>
                <w:bottom w:val="none" w:sz="0" w:space="0" w:color="auto"/>
                <w:right w:val="none" w:sz="0" w:space="0" w:color="auto"/>
              </w:divBdr>
            </w:div>
            <w:div w:id="1972830711">
              <w:marLeft w:val="0"/>
              <w:marRight w:val="0"/>
              <w:marTop w:val="0"/>
              <w:marBottom w:val="0"/>
              <w:divBdr>
                <w:top w:val="none" w:sz="0" w:space="0" w:color="auto"/>
                <w:left w:val="none" w:sz="0" w:space="0" w:color="auto"/>
                <w:bottom w:val="none" w:sz="0" w:space="0" w:color="auto"/>
                <w:right w:val="none" w:sz="0" w:space="0" w:color="auto"/>
              </w:divBdr>
            </w:div>
            <w:div w:id="2020504270">
              <w:marLeft w:val="0"/>
              <w:marRight w:val="0"/>
              <w:marTop w:val="0"/>
              <w:marBottom w:val="0"/>
              <w:divBdr>
                <w:top w:val="none" w:sz="0" w:space="0" w:color="auto"/>
                <w:left w:val="none" w:sz="0" w:space="0" w:color="auto"/>
                <w:bottom w:val="none" w:sz="0" w:space="0" w:color="auto"/>
                <w:right w:val="none" w:sz="0" w:space="0" w:color="auto"/>
              </w:divBdr>
            </w:div>
          </w:divsChild>
        </w:div>
        <w:div w:id="1998150874">
          <w:marLeft w:val="0"/>
          <w:marRight w:val="0"/>
          <w:marTop w:val="0"/>
          <w:marBottom w:val="0"/>
          <w:divBdr>
            <w:top w:val="none" w:sz="0" w:space="0" w:color="auto"/>
            <w:left w:val="none" w:sz="0" w:space="0" w:color="auto"/>
            <w:bottom w:val="none" w:sz="0" w:space="0" w:color="auto"/>
            <w:right w:val="none" w:sz="0" w:space="0" w:color="auto"/>
          </w:divBdr>
        </w:div>
        <w:div w:id="2033140375">
          <w:marLeft w:val="0"/>
          <w:marRight w:val="0"/>
          <w:marTop w:val="0"/>
          <w:marBottom w:val="0"/>
          <w:divBdr>
            <w:top w:val="none" w:sz="0" w:space="0" w:color="auto"/>
            <w:left w:val="none" w:sz="0" w:space="0" w:color="auto"/>
            <w:bottom w:val="none" w:sz="0" w:space="0" w:color="auto"/>
            <w:right w:val="none" w:sz="0" w:space="0" w:color="auto"/>
          </w:divBdr>
        </w:div>
        <w:div w:id="2062287990">
          <w:marLeft w:val="0"/>
          <w:marRight w:val="0"/>
          <w:marTop w:val="0"/>
          <w:marBottom w:val="0"/>
          <w:divBdr>
            <w:top w:val="none" w:sz="0" w:space="0" w:color="auto"/>
            <w:left w:val="none" w:sz="0" w:space="0" w:color="auto"/>
            <w:bottom w:val="none" w:sz="0" w:space="0" w:color="auto"/>
            <w:right w:val="none" w:sz="0" w:space="0" w:color="auto"/>
          </w:divBdr>
        </w:div>
        <w:div w:id="2098936103">
          <w:marLeft w:val="0"/>
          <w:marRight w:val="0"/>
          <w:marTop w:val="0"/>
          <w:marBottom w:val="0"/>
          <w:divBdr>
            <w:top w:val="none" w:sz="0" w:space="0" w:color="auto"/>
            <w:left w:val="none" w:sz="0" w:space="0" w:color="auto"/>
            <w:bottom w:val="none" w:sz="0" w:space="0" w:color="auto"/>
            <w:right w:val="none" w:sz="0" w:space="0" w:color="auto"/>
          </w:divBdr>
        </w:div>
        <w:div w:id="2118136296">
          <w:marLeft w:val="0"/>
          <w:marRight w:val="0"/>
          <w:marTop w:val="0"/>
          <w:marBottom w:val="0"/>
          <w:divBdr>
            <w:top w:val="none" w:sz="0" w:space="0" w:color="auto"/>
            <w:left w:val="none" w:sz="0" w:space="0" w:color="auto"/>
            <w:bottom w:val="none" w:sz="0" w:space="0" w:color="auto"/>
            <w:right w:val="none" w:sz="0" w:space="0" w:color="auto"/>
          </w:divBdr>
        </w:div>
        <w:div w:id="2118326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ol\Downloads\PM.dotx" TargetMode="External"/></Relationships>
</file>

<file path=word/theme/theme1.xml><?xml version="1.0" encoding="utf-8"?>
<a:theme xmlns:a="http://schemas.openxmlformats.org/drawingml/2006/main" name="Office Theme">
  <a:themeElements>
    <a:clrScheme name="Läkarförbundet">
      <a:dk1>
        <a:sysClr val="windowText" lastClr="000000"/>
      </a:dk1>
      <a:lt1>
        <a:srgbClr val="FFFFFF"/>
      </a:lt1>
      <a:dk2>
        <a:srgbClr val="9D90A0"/>
      </a:dk2>
      <a:lt2>
        <a:srgbClr val="E74310"/>
      </a:lt2>
      <a:accent1>
        <a:srgbClr val="3A5BA7"/>
      </a:accent1>
      <a:accent2>
        <a:srgbClr val="D8EEF3"/>
      </a:accent2>
      <a:accent3>
        <a:srgbClr val="5774B8"/>
      </a:accent3>
      <a:accent4>
        <a:srgbClr val="7FA2D5"/>
      </a:accent4>
      <a:accent5>
        <a:srgbClr val="3D4A9A"/>
      </a:accent5>
      <a:accent6>
        <a:srgbClr val="58B999"/>
      </a:accent6>
      <a:hlink>
        <a:srgbClr val="465FA9"/>
      </a:hlink>
      <a:folHlink>
        <a:srgbClr val="357C60"/>
      </a:folHlink>
    </a:clrScheme>
    <a:fontScheme name="Sveriges läkarförbu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F72CECEBBFFC448A51280DDB8E3E35C" ma:contentTypeVersion="6" ma:contentTypeDescription="Skapa ett nytt dokument." ma:contentTypeScope="" ma:versionID="0aeb0f388996590f0c87dfcc5781a38f">
  <xsd:schema xmlns:xsd="http://www.w3.org/2001/XMLSchema" xmlns:xs="http://www.w3.org/2001/XMLSchema" xmlns:p="http://schemas.microsoft.com/office/2006/metadata/properties" xmlns:ns2="d6aa155f-d870-401e-a929-86fc54ff4881" xmlns:ns3="920ec0a2-a3cb-468c-b69b-5afc4ad70799" targetNamespace="http://schemas.microsoft.com/office/2006/metadata/properties" ma:root="true" ma:fieldsID="489002d59cac8fa01a2b45427a6a7f2c" ns2:_="" ns3:_="">
    <xsd:import namespace="d6aa155f-d870-401e-a929-86fc54ff4881"/>
    <xsd:import namespace="920ec0a2-a3cb-468c-b69b-5afc4ad707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155f-d870-401e-a929-86fc54ff4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ec0a2-a3cb-468c-b69b-5afc4ad7079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20ec0a2-a3cb-468c-b69b-5afc4ad70799">
      <UserInfo>
        <DisplayName>Anna Ingmanson</DisplayName>
        <AccountId>13</AccountId>
        <AccountType/>
      </UserInfo>
      <UserInfo>
        <DisplayName>Sofia Rydgren Stale</DisplayName>
        <AccountId>15</AccountId>
        <AccountType/>
      </UserInfo>
      <UserInfo>
        <DisplayName>Emma Ölmebäck</DisplayName>
        <AccountId>38</AccountId>
        <AccountType/>
      </UserInfo>
      <UserInfo>
        <DisplayName>Therese Wallqvister</DisplayName>
        <AccountId>23</AccountId>
        <AccountType/>
      </UserInfo>
    </SharedWithUsers>
  </documentManagement>
</p:properties>
</file>

<file path=customXml/itemProps1.xml><?xml version="1.0" encoding="utf-8"?>
<ds:datastoreItem xmlns:ds="http://schemas.openxmlformats.org/officeDocument/2006/customXml" ds:itemID="{0154843C-1390-424C-9EAE-180948A4D46C}">
  <ds:schemaRefs>
    <ds:schemaRef ds:uri="http://schemas.openxmlformats.org/officeDocument/2006/bibliography"/>
  </ds:schemaRefs>
</ds:datastoreItem>
</file>

<file path=customXml/itemProps2.xml><?xml version="1.0" encoding="utf-8"?>
<ds:datastoreItem xmlns:ds="http://schemas.openxmlformats.org/officeDocument/2006/customXml" ds:itemID="{D41E5535-C6FC-4F2C-A6D0-208D024AE09F}">
  <ds:schemaRefs>
    <ds:schemaRef ds:uri="http://schemas.microsoft.com/sharepoint/v3/contenttype/forms"/>
  </ds:schemaRefs>
</ds:datastoreItem>
</file>

<file path=customXml/itemProps3.xml><?xml version="1.0" encoding="utf-8"?>
<ds:datastoreItem xmlns:ds="http://schemas.openxmlformats.org/officeDocument/2006/customXml" ds:itemID="{5C3E1FA4-AAE6-43DD-AF8B-AA9455451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aa155f-d870-401e-a929-86fc54ff4881"/>
    <ds:schemaRef ds:uri="920ec0a2-a3cb-468c-b69b-5afc4ad70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3D983-B94B-4E4C-B2CA-FE848BDDAB6B}">
  <ds:schemaRefs>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http://purl.org/dc/elements/1.1/"/>
    <ds:schemaRef ds:uri="920ec0a2-a3cb-468c-b69b-5afc4ad70799"/>
    <ds:schemaRef ds:uri="d6aa155f-d870-401e-a929-86fc54ff488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PM</Template>
  <TotalTime>6</TotalTime>
  <Pages>10</Pages>
  <Words>2921</Words>
  <Characters>18932</Characters>
  <Application>Microsoft Office Word</Application>
  <DocSecurity>0</DocSecurity>
  <Lines>157</Lines>
  <Paragraphs>43</Paragraphs>
  <ScaleCrop>false</ScaleCrop>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Ölmebäck</dc:creator>
  <cp:keywords/>
  <cp:lastModifiedBy>Therese Wallqvister</cp:lastModifiedBy>
  <cp:revision>6</cp:revision>
  <cp:lastPrinted>2018-02-05T15:25:00Z</cp:lastPrinted>
  <dcterms:created xsi:type="dcterms:W3CDTF">2024-02-15T08:48:00Z</dcterms:created>
  <dcterms:modified xsi:type="dcterms:W3CDTF">2024-02-15T08:53:00Z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0x0101004F72CECEBBFFC448A51280DDB8E3E35C</vt:lpwstr>
  </property>
</Properties>
</file>