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B871" w14:textId="44D7D5DE" w:rsidR="00323975" w:rsidRDefault="00E2076E">
      <w:r>
        <w:rPr>
          <w:noProof/>
        </w:rPr>
        <w:drawing>
          <wp:anchor distT="0" distB="0" distL="114300" distR="114300" simplePos="0" relativeHeight="251658240" behindDoc="1" locked="0" layoutInCell="1" allowOverlap="1" wp14:anchorId="27348961" wp14:editId="1C22B8DD">
            <wp:simplePos x="0" y="0"/>
            <wp:positionH relativeFrom="margin">
              <wp:posOffset>-793750</wp:posOffset>
            </wp:positionH>
            <wp:positionV relativeFrom="paragraph">
              <wp:posOffset>-791845</wp:posOffset>
            </wp:positionV>
            <wp:extent cx="1828800" cy="661932"/>
            <wp:effectExtent l="0" t="0" r="0" b="5080"/>
            <wp:wrapNone/>
            <wp:docPr id="191197890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78906" name="Bildobjekt 19119789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661932"/>
                    </a:xfrm>
                    <a:prstGeom prst="rect">
                      <a:avLst/>
                    </a:prstGeom>
                  </pic:spPr>
                </pic:pic>
              </a:graphicData>
            </a:graphic>
            <wp14:sizeRelH relativeFrom="page">
              <wp14:pctWidth>0</wp14:pctWidth>
            </wp14:sizeRelH>
            <wp14:sizeRelV relativeFrom="page">
              <wp14:pctHeight>0</wp14:pctHeight>
            </wp14:sizeRelV>
          </wp:anchor>
        </w:drawing>
      </w:r>
      <w:r w:rsidR="00323975">
        <w:t xml:space="preserve">Remissvar Sveriges </w:t>
      </w:r>
      <w:r w:rsidR="007402A9">
        <w:t>L</w:t>
      </w:r>
      <w:r w:rsidR="00323975">
        <w:t>äkarförbunds folkhälsopolicy</w:t>
      </w:r>
    </w:p>
    <w:p w14:paraId="4561ECCC" w14:textId="77777777" w:rsidR="00323975" w:rsidRDefault="00323975"/>
    <w:p w14:paraId="0A18C89C" w14:textId="01FF9774" w:rsidR="00323975" w:rsidRDefault="00323975">
      <w:r>
        <w:t xml:space="preserve">DLF tackar för möjligheten att komma med synpunkter på Förbundets folkhälsopolicy. </w:t>
      </w:r>
    </w:p>
    <w:p w14:paraId="424E7A78" w14:textId="77777777" w:rsidR="00323975" w:rsidRDefault="00323975"/>
    <w:p w14:paraId="1CA75C06" w14:textId="135A93EA" w:rsidR="00323975" w:rsidRDefault="00323975" w:rsidP="00323975">
      <w:pPr>
        <w:spacing w:after="0" w:line="278" w:lineRule="auto"/>
        <w:rPr>
          <w:color w:val="EE0000"/>
        </w:rPr>
      </w:pPr>
      <w:r>
        <w:t>DLF tillstyrker policyn i stort</w:t>
      </w:r>
      <w:r w:rsidR="00A66CE7">
        <w:t>,</w:t>
      </w:r>
      <w:r>
        <w:t xml:space="preserve"> </w:t>
      </w:r>
      <w:r w:rsidR="00A66CE7">
        <w:t>inklusive</w:t>
      </w:r>
      <w:r>
        <w:t xml:space="preserve"> att de allra största delarna av folkhälsoarbetet omfattar andra aktörer i samhället än </w:t>
      </w:r>
      <w:r w:rsidR="00A66CE7">
        <w:t xml:space="preserve">hälso- och </w:t>
      </w:r>
      <w:r>
        <w:t xml:space="preserve">sjukvården. Dock anser DLF att primärvårdens roll och specialisterna i allmänmedicin bör lyftas under stycket </w:t>
      </w:r>
      <w:r w:rsidR="00A66CE7">
        <w:t>”</w:t>
      </w:r>
      <w:r w:rsidRPr="00323975">
        <w:rPr>
          <w:i/>
          <w:iCs/>
        </w:rPr>
        <w:t>Läkares roll i folkhälsoarbetet</w:t>
      </w:r>
      <w:r w:rsidR="00A66CE7">
        <w:rPr>
          <w:i/>
          <w:iCs/>
        </w:rPr>
        <w:t>”</w:t>
      </w:r>
      <w:r>
        <w:t>.</w:t>
      </w:r>
      <w:r w:rsidRPr="00323975">
        <w:rPr>
          <w:color w:val="EE0000"/>
        </w:rPr>
        <w:t xml:space="preserve"> </w:t>
      </w:r>
    </w:p>
    <w:p w14:paraId="29ECD3EE" w14:textId="77777777" w:rsidR="00323975" w:rsidRDefault="00323975" w:rsidP="00323975">
      <w:pPr>
        <w:spacing w:after="0" w:line="278" w:lineRule="auto"/>
        <w:rPr>
          <w:color w:val="EE0000"/>
        </w:rPr>
      </w:pPr>
    </w:p>
    <w:p w14:paraId="7B9BC230" w14:textId="3B96AD97" w:rsidR="00323975" w:rsidRPr="00323975" w:rsidRDefault="00323975" w:rsidP="00323975">
      <w:pPr>
        <w:spacing w:after="0" w:line="278" w:lineRule="auto"/>
      </w:pPr>
      <w:r>
        <w:rPr>
          <w:color w:val="EE0000"/>
        </w:rPr>
        <w:t>-</w:t>
      </w:r>
      <w:r w:rsidRPr="00323975">
        <w:t xml:space="preserve">Specialister i allmänmedicin har särskilt goda förutsättningar att arbeta långsiktigt förbyggande och hälsofrämjande på individnivå, om kontinuitet till fast läkare erbjuds. Forskning visar att tillgång till fast läkare minskar såväl sjuklighet som dödlighet i befolkningen. Specialister i allmänmedicin ansvarar för folkhälsoarbete och vaccinationstäckning innan skolstart och i livets slutskeden, på barnavårdscentraler, och </w:t>
      </w:r>
      <w:r w:rsidR="00A66CE7">
        <w:t xml:space="preserve">i </w:t>
      </w:r>
      <w:r w:rsidRPr="00323975">
        <w:t>särskilda boenden. Många skolläkare och läkare inom företagshälsovård är specialister i allmänmedicin.</w:t>
      </w:r>
    </w:p>
    <w:p w14:paraId="21759BE8" w14:textId="77777777" w:rsidR="00323975" w:rsidRDefault="00323975" w:rsidP="00323975"/>
    <w:p w14:paraId="41444314" w14:textId="3A8386D3" w:rsidR="00323975" w:rsidRDefault="00323975" w:rsidP="00323975">
      <w:pPr>
        <w:spacing w:after="0" w:line="278" w:lineRule="auto"/>
      </w:pPr>
      <w:r>
        <w:t>DLF saknar också beskrivning av företagshälsovårdens möjligheter till hälsofrämjande</w:t>
      </w:r>
      <w:r w:rsidR="00A66CE7">
        <w:t xml:space="preserve"> arbete och anser att läkarens roll inom företagshälsovården bör lyftas under stycket ”</w:t>
      </w:r>
      <w:r w:rsidR="00A66CE7" w:rsidRPr="00323975">
        <w:rPr>
          <w:i/>
          <w:iCs/>
        </w:rPr>
        <w:t>Läkares roll i folkhälsoarbetet</w:t>
      </w:r>
      <w:r w:rsidR="00A66CE7">
        <w:rPr>
          <w:i/>
          <w:iCs/>
        </w:rPr>
        <w:t>”.</w:t>
      </w:r>
    </w:p>
    <w:p w14:paraId="6A40B72D" w14:textId="77777777" w:rsidR="00323975" w:rsidRDefault="00323975" w:rsidP="00323975">
      <w:pPr>
        <w:spacing w:after="0" w:line="278" w:lineRule="auto"/>
      </w:pPr>
    </w:p>
    <w:p w14:paraId="2979B13D" w14:textId="660BC2F4" w:rsidR="00323975" w:rsidRDefault="00323975" w:rsidP="00323975">
      <w:pPr>
        <w:spacing w:after="0" w:line="278" w:lineRule="auto"/>
      </w:pPr>
      <w:r>
        <w:t xml:space="preserve">- </w:t>
      </w:r>
      <w:r w:rsidRPr="00323975">
        <w:t>Företagshälsovård, inklusive läkare, bör vara tillgängligt för alla i arbete.</w:t>
      </w:r>
    </w:p>
    <w:p w14:paraId="3EEE3CB6" w14:textId="77777777" w:rsidR="00A66CE7" w:rsidRDefault="00A66CE7" w:rsidP="00323975">
      <w:pPr>
        <w:spacing w:after="0" w:line="278" w:lineRule="auto"/>
      </w:pPr>
    </w:p>
    <w:p w14:paraId="7C8CC99D" w14:textId="59DB3A34" w:rsidR="00A66CE7" w:rsidRDefault="00A66CE7" w:rsidP="00323975">
      <w:pPr>
        <w:spacing w:after="0" w:line="278" w:lineRule="auto"/>
      </w:pPr>
      <w:r>
        <w:t>Med vänliga hälsningar</w:t>
      </w:r>
    </w:p>
    <w:p w14:paraId="2E381E03" w14:textId="67D60BB9" w:rsidR="00A66CE7" w:rsidRDefault="00A66CE7" w:rsidP="00323975">
      <w:pPr>
        <w:spacing w:after="0" w:line="278" w:lineRule="auto"/>
      </w:pPr>
      <w:r>
        <w:t xml:space="preserve">Svenska </w:t>
      </w:r>
      <w:r w:rsidR="007402A9">
        <w:t>D</w:t>
      </w:r>
      <w:r>
        <w:t>istriktsläkarföreningen</w:t>
      </w:r>
    </w:p>
    <w:p w14:paraId="7E2EFFCA" w14:textId="2ABC25D5" w:rsidR="00A66CE7" w:rsidRPr="00323975" w:rsidRDefault="00A66CE7" w:rsidP="00323975">
      <w:pPr>
        <w:spacing w:after="0" w:line="278" w:lineRule="auto"/>
        <w:rPr>
          <w:color w:val="EE0000"/>
        </w:rPr>
      </w:pPr>
      <w:r>
        <w:t>Vice ordförande Angelica Staff</w:t>
      </w:r>
    </w:p>
    <w:p w14:paraId="0CD6B656" w14:textId="77777777" w:rsidR="00323975" w:rsidRDefault="00323975"/>
    <w:sectPr w:rsidR="003239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5A1"/>
    <w:multiLevelType w:val="hybridMultilevel"/>
    <w:tmpl w:val="6210801E"/>
    <w:lvl w:ilvl="0" w:tplc="69208B5A">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73667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75"/>
    <w:rsid w:val="001221CF"/>
    <w:rsid w:val="00323975"/>
    <w:rsid w:val="003C638D"/>
    <w:rsid w:val="007402A9"/>
    <w:rsid w:val="008A3B2A"/>
    <w:rsid w:val="0090185F"/>
    <w:rsid w:val="00A66CE7"/>
    <w:rsid w:val="00AC286E"/>
    <w:rsid w:val="00E2076E"/>
    <w:rsid w:val="00FC1D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35B9D"/>
  <w15:chartTrackingRefBased/>
  <w15:docId w15:val="{47E1CEB6-F9D8-4692-B182-7F103DE9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39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3239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323975"/>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323975"/>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323975"/>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32397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397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397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397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3975"/>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323975"/>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323975"/>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323975"/>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323975"/>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32397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397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397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3975"/>
    <w:rPr>
      <w:rFonts w:eastAsiaTheme="majorEastAsia" w:cstheme="majorBidi"/>
      <w:color w:val="272727" w:themeColor="text1" w:themeTint="D8"/>
    </w:rPr>
  </w:style>
  <w:style w:type="paragraph" w:styleId="Rubrik">
    <w:name w:val="Title"/>
    <w:basedOn w:val="Normal"/>
    <w:next w:val="Normal"/>
    <w:link w:val="RubrikChar"/>
    <w:uiPriority w:val="10"/>
    <w:qFormat/>
    <w:rsid w:val="00323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397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397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397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397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3975"/>
    <w:rPr>
      <w:i/>
      <w:iCs/>
      <w:color w:val="404040" w:themeColor="text1" w:themeTint="BF"/>
    </w:rPr>
  </w:style>
  <w:style w:type="paragraph" w:styleId="Liststycke">
    <w:name w:val="List Paragraph"/>
    <w:basedOn w:val="Normal"/>
    <w:uiPriority w:val="34"/>
    <w:qFormat/>
    <w:rsid w:val="00323975"/>
    <w:pPr>
      <w:ind w:left="720"/>
      <w:contextualSpacing/>
    </w:pPr>
  </w:style>
  <w:style w:type="character" w:styleId="Starkbetoning">
    <w:name w:val="Intense Emphasis"/>
    <w:basedOn w:val="Standardstycketeckensnitt"/>
    <w:uiPriority w:val="21"/>
    <w:qFormat/>
    <w:rsid w:val="00323975"/>
    <w:rPr>
      <w:i/>
      <w:iCs/>
      <w:color w:val="2F5496" w:themeColor="accent1" w:themeShade="BF"/>
    </w:rPr>
  </w:style>
  <w:style w:type="paragraph" w:styleId="Starktcitat">
    <w:name w:val="Intense Quote"/>
    <w:basedOn w:val="Normal"/>
    <w:next w:val="Normal"/>
    <w:link w:val="StarktcitatChar"/>
    <w:uiPriority w:val="30"/>
    <w:qFormat/>
    <w:rsid w:val="003239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323975"/>
    <w:rPr>
      <w:i/>
      <w:iCs/>
      <w:color w:val="2F5496" w:themeColor="accent1" w:themeShade="BF"/>
    </w:rPr>
  </w:style>
  <w:style w:type="character" w:styleId="Starkreferens">
    <w:name w:val="Intense Reference"/>
    <w:basedOn w:val="Standardstycketeckensnitt"/>
    <w:uiPriority w:val="32"/>
    <w:qFormat/>
    <w:rsid w:val="003239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1122</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staff</dc:creator>
  <cp:keywords/>
  <dc:description/>
  <cp:lastModifiedBy>Paulina Sohl</cp:lastModifiedBy>
  <cp:revision>2</cp:revision>
  <dcterms:created xsi:type="dcterms:W3CDTF">2026-09-01T04:49:00Z</dcterms:created>
  <dcterms:modified xsi:type="dcterms:W3CDTF">2026-09-01T04:49:00Z</dcterms:modified>
</cp:coreProperties>
</file>