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C7B8" w14:textId="21F0CFDA" w:rsidR="004A7262" w:rsidRDefault="004A7262" w:rsidP="00A954C2">
      <w:pPr>
        <w:spacing w:line="240" w:lineRule="auto"/>
        <w:rPr>
          <w:rFonts w:ascii="Forte" w:hAnsi="Forte" w:cstheme="minorHAnsi"/>
          <w:b/>
          <w:sz w:val="28"/>
          <w:szCs w:val="28"/>
          <w:lang w:val="sv-SE"/>
        </w:rPr>
      </w:pPr>
      <w:r>
        <w:rPr>
          <w:rFonts w:ascii="Roboto" w:hAnsi="Roboto"/>
          <w:noProof/>
          <w:color w:val="2962FF"/>
          <w:lang w:val="sv-SE" w:eastAsia="sv-SE"/>
        </w:rPr>
        <w:drawing>
          <wp:anchor distT="0" distB="0" distL="114300" distR="114300" simplePos="0" relativeHeight="251658240" behindDoc="0" locked="0" layoutInCell="1" allowOverlap="1" wp14:anchorId="7D8312B7" wp14:editId="2EE4FBB9">
            <wp:simplePos x="0" y="0"/>
            <wp:positionH relativeFrom="page">
              <wp:align>left</wp:align>
            </wp:positionH>
            <wp:positionV relativeFrom="paragraph">
              <wp:posOffset>-904240</wp:posOffset>
            </wp:positionV>
            <wp:extent cx="1905000" cy="2952750"/>
            <wp:effectExtent l="0" t="0" r="0" b="0"/>
            <wp:wrapNone/>
            <wp:docPr id="2" name="Bildobjekt 2" descr="1 - Institutet för språk och folkminn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 Institutet för språk och folkminn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5DCB2" w14:textId="77777777" w:rsidR="004A7262" w:rsidRDefault="004A7262" w:rsidP="00A954C2">
      <w:pPr>
        <w:spacing w:line="240" w:lineRule="auto"/>
        <w:rPr>
          <w:rFonts w:ascii="Forte" w:hAnsi="Forte" w:cstheme="minorHAnsi"/>
          <w:b/>
          <w:sz w:val="28"/>
          <w:szCs w:val="28"/>
          <w:lang w:val="sv-SE"/>
        </w:rPr>
      </w:pPr>
    </w:p>
    <w:p w14:paraId="1280865D" w14:textId="77777777" w:rsidR="004A7262" w:rsidRDefault="004A7262" w:rsidP="00A954C2">
      <w:pPr>
        <w:spacing w:line="240" w:lineRule="auto"/>
        <w:rPr>
          <w:rFonts w:ascii="Forte" w:hAnsi="Forte" w:cstheme="minorHAnsi"/>
          <w:b/>
          <w:sz w:val="28"/>
          <w:szCs w:val="28"/>
          <w:lang w:val="sv-SE"/>
        </w:rPr>
      </w:pPr>
    </w:p>
    <w:p w14:paraId="65E26C2F" w14:textId="05B8E9DF" w:rsidR="004A7262" w:rsidRDefault="004A7262" w:rsidP="00A954C2">
      <w:pPr>
        <w:spacing w:line="240" w:lineRule="auto"/>
        <w:rPr>
          <w:rFonts w:ascii="Forte" w:hAnsi="Forte" w:cstheme="minorHAnsi"/>
          <w:b/>
          <w:sz w:val="28"/>
          <w:szCs w:val="28"/>
          <w:lang w:val="sv-SE"/>
        </w:rPr>
      </w:pPr>
    </w:p>
    <w:p w14:paraId="2199AA5F" w14:textId="77777777" w:rsidR="004A7262" w:rsidRDefault="004A7262" w:rsidP="00A954C2">
      <w:pPr>
        <w:spacing w:line="240" w:lineRule="auto"/>
        <w:rPr>
          <w:rFonts w:ascii="Forte" w:hAnsi="Forte" w:cstheme="minorHAnsi"/>
          <w:b/>
          <w:sz w:val="28"/>
          <w:szCs w:val="28"/>
          <w:lang w:val="sv-SE"/>
        </w:rPr>
      </w:pPr>
    </w:p>
    <w:p w14:paraId="24E4B5E5" w14:textId="77777777" w:rsidR="004A7262" w:rsidRDefault="004A7262" w:rsidP="00A954C2">
      <w:pPr>
        <w:spacing w:line="240" w:lineRule="auto"/>
        <w:rPr>
          <w:rFonts w:ascii="Forte" w:hAnsi="Forte" w:cstheme="minorHAnsi"/>
          <w:b/>
          <w:sz w:val="28"/>
          <w:szCs w:val="28"/>
          <w:lang w:val="sv-SE"/>
        </w:rPr>
      </w:pPr>
    </w:p>
    <w:p w14:paraId="7522D3AD" w14:textId="77777777" w:rsidR="004A7262" w:rsidRDefault="004A7262" w:rsidP="00A954C2">
      <w:pPr>
        <w:spacing w:line="240" w:lineRule="auto"/>
        <w:rPr>
          <w:rFonts w:ascii="Forte" w:hAnsi="Forte" w:cstheme="minorHAnsi"/>
          <w:b/>
          <w:sz w:val="28"/>
          <w:szCs w:val="28"/>
          <w:lang w:val="sv-SE"/>
        </w:rPr>
      </w:pPr>
    </w:p>
    <w:p w14:paraId="3CA74762" w14:textId="61DDC8C6" w:rsidR="00A4365B" w:rsidRPr="004A7262" w:rsidRDefault="004466F7" w:rsidP="00A954C2">
      <w:pPr>
        <w:spacing w:line="240" w:lineRule="auto"/>
        <w:rPr>
          <w:rFonts w:ascii="Forte" w:hAnsi="Forte" w:cstheme="minorHAnsi"/>
          <w:sz w:val="28"/>
          <w:szCs w:val="28"/>
          <w:lang w:val="sv-SE"/>
        </w:rPr>
      </w:pPr>
      <w:r w:rsidRPr="004A7262">
        <w:rPr>
          <w:rFonts w:ascii="Forte" w:hAnsi="Forte" w:cstheme="minorHAnsi"/>
          <w:b/>
          <w:sz w:val="28"/>
          <w:szCs w:val="28"/>
          <w:lang w:val="sv-SE"/>
        </w:rPr>
        <w:t>Julbrev till Hallands läkarförenings medlemmar</w:t>
      </w:r>
    </w:p>
    <w:p w14:paraId="02B5450F" w14:textId="40F41707" w:rsidR="004466F7" w:rsidRPr="00A954C2" w:rsidRDefault="004466F7" w:rsidP="00A954C2">
      <w:pPr>
        <w:spacing w:line="240" w:lineRule="auto"/>
        <w:rPr>
          <w:rFonts w:cstheme="minorHAnsi"/>
          <w:sz w:val="24"/>
          <w:szCs w:val="24"/>
          <w:lang w:val="sv-SE"/>
        </w:rPr>
      </w:pPr>
      <w:r w:rsidRPr="00A954C2">
        <w:rPr>
          <w:rFonts w:cstheme="minorHAnsi"/>
          <w:sz w:val="24"/>
          <w:szCs w:val="24"/>
          <w:lang w:val="sv-SE"/>
        </w:rPr>
        <w:t xml:space="preserve">Ett omvälvande och på många sätt annorlunda år går mot sitt slut och Hallands läkarförening </w:t>
      </w:r>
      <w:r w:rsidR="003D1FA2" w:rsidRPr="00A954C2">
        <w:rPr>
          <w:rFonts w:cstheme="minorHAnsi"/>
          <w:sz w:val="24"/>
          <w:szCs w:val="24"/>
          <w:lang w:val="sv-SE"/>
        </w:rPr>
        <w:t xml:space="preserve">vill </w:t>
      </w:r>
      <w:r w:rsidR="00B0109D" w:rsidRPr="00A954C2">
        <w:rPr>
          <w:rFonts w:cstheme="minorHAnsi"/>
          <w:sz w:val="24"/>
          <w:szCs w:val="24"/>
          <w:lang w:val="sv-SE"/>
        </w:rPr>
        <w:t xml:space="preserve">med detta julbrev önska alla sina medlemmar en god jul och gott nytt år samt informera kring </w:t>
      </w:r>
      <w:r w:rsidR="008E01D0" w:rsidRPr="00A954C2">
        <w:rPr>
          <w:rFonts w:cstheme="minorHAnsi"/>
          <w:sz w:val="24"/>
          <w:szCs w:val="24"/>
          <w:lang w:val="sv-SE"/>
        </w:rPr>
        <w:t xml:space="preserve">aktuella frågor som vi arbetar med. </w:t>
      </w:r>
    </w:p>
    <w:p w14:paraId="4D4B6A55" w14:textId="3A16E104" w:rsidR="004466F7" w:rsidRPr="00A954C2" w:rsidRDefault="003D1FA2" w:rsidP="00A954C2">
      <w:pPr>
        <w:spacing w:line="240" w:lineRule="auto"/>
        <w:rPr>
          <w:rFonts w:cstheme="minorHAnsi"/>
          <w:sz w:val="24"/>
          <w:szCs w:val="24"/>
          <w:lang w:val="sv-SE"/>
        </w:rPr>
      </w:pPr>
      <w:r w:rsidRPr="004A7262">
        <w:rPr>
          <w:rFonts w:ascii="Forte" w:hAnsi="Forte" w:cstheme="minorHAnsi"/>
          <w:b/>
          <w:sz w:val="24"/>
          <w:szCs w:val="24"/>
          <w:lang w:val="sv-SE"/>
        </w:rPr>
        <w:t>Lokalt storhelgsavtal</w:t>
      </w:r>
      <w:r w:rsidR="00A954C2" w:rsidRPr="004A7262">
        <w:rPr>
          <w:rFonts w:ascii="Forte" w:hAnsi="Forte" w:cstheme="minorHAnsi"/>
          <w:b/>
          <w:sz w:val="24"/>
          <w:szCs w:val="24"/>
          <w:lang w:val="sv-SE"/>
        </w:rPr>
        <w:br/>
      </w:r>
      <w:r w:rsidR="00B0109D" w:rsidRPr="00A954C2">
        <w:rPr>
          <w:rFonts w:cstheme="minorHAnsi"/>
          <w:sz w:val="24"/>
          <w:szCs w:val="24"/>
          <w:lang w:val="sv-SE"/>
        </w:rPr>
        <w:t>Efter ca 1,5 år utan storhelgsavtal inom regionen så finns det s</w:t>
      </w:r>
      <w:r w:rsidRPr="00A954C2">
        <w:rPr>
          <w:rFonts w:cstheme="minorHAnsi"/>
          <w:sz w:val="24"/>
          <w:szCs w:val="24"/>
          <w:lang w:val="sv-SE"/>
        </w:rPr>
        <w:t>edan 14</w:t>
      </w:r>
      <w:r w:rsidR="004466F7" w:rsidRPr="00A954C2">
        <w:rPr>
          <w:rFonts w:cstheme="minorHAnsi"/>
          <w:sz w:val="24"/>
          <w:szCs w:val="24"/>
          <w:lang w:val="sv-SE"/>
        </w:rPr>
        <w:t xml:space="preserve"> december</w:t>
      </w:r>
      <w:r w:rsidR="00B0109D" w:rsidRPr="00A954C2">
        <w:rPr>
          <w:rFonts w:cstheme="minorHAnsi"/>
          <w:sz w:val="24"/>
          <w:szCs w:val="24"/>
          <w:lang w:val="sv-SE"/>
        </w:rPr>
        <w:t xml:space="preserve"> </w:t>
      </w:r>
      <w:r w:rsidR="004466F7" w:rsidRPr="00A954C2">
        <w:rPr>
          <w:rFonts w:cstheme="minorHAnsi"/>
          <w:sz w:val="24"/>
          <w:szCs w:val="24"/>
          <w:lang w:val="sv-SE"/>
        </w:rPr>
        <w:t xml:space="preserve">återigen ett storhelgsavtal för läkare inom Region Halland. Det gamla avtalet som sades upp </w:t>
      </w:r>
      <w:r w:rsidR="003D105B" w:rsidRPr="00A954C2">
        <w:rPr>
          <w:rFonts w:cstheme="minorHAnsi"/>
          <w:sz w:val="24"/>
          <w:szCs w:val="24"/>
          <w:lang w:val="sv-SE"/>
        </w:rPr>
        <w:t xml:space="preserve">av regionen </w:t>
      </w:r>
      <w:r w:rsidR="004466F7" w:rsidRPr="00A954C2">
        <w:rPr>
          <w:rFonts w:cstheme="minorHAnsi"/>
          <w:sz w:val="24"/>
          <w:szCs w:val="24"/>
          <w:lang w:val="sv-SE"/>
        </w:rPr>
        <w:t>innebar</w:t>
      </w:r>
      <w:r w:rsidR="003D105B" w:rsidRPr="00A954C2">
        <w:rPr>
          <w:rFonts w:cstheme="minorHAnsi"/>
          <w:sz w:val="24"/>
          <w:szCs w:val="24"/>
          <w:lang w:val="sv-SE"/>
        </w:rPr>
        <w:t xml:space="preserve"> 18 dagar med faktor 3</w:t>
      </w:r>
      <w:r w:rsidR="00B2528B" w:rsidRPr="00A954C2">
        <w:rPr>
          <w:rFonts w:cstheme="minorHAnsi"/>
          <w:sz w:val="24"/>
          <w:szCs w:val="24"/>
          <w:lang w:val="sv-SE"/>
        </w:rPr>
        <w:t xml:space="preserve"> </w:t>
      </w:r>
      <w:r w:rsidR="002A4F45" w:rsidRPr="00A954C2">
        <w:rPr>
          <w:rFonts w:cstheme="minorHAnsi"/>
          <w:sz w:val="24"/>
          <w:szCs w:val="24"/>
          <w:lang w:val="sv-SE"/>
        </w:rPr>
        <w:t>(3</w:t>
      </w:r>
      <w:r w:rsidR="00A954C2">
        <w:rPr>
          <w:rFonts w:cstheme="minorHAnsi"/>
          <w:sz w:val="24"/>
          <w:szCs w:val="24"/>
          <w:lang w:val="sv-SE"/>
        </w:rPr>
        <w:t xml:space="preserve"> </w:t>
      </w:r>
      <w:r w:rsidR="002A4F45" w:rsidRPr="00A954C2">
        <w:rPr>
          <w:rFonts w:cstheme="minorHAnsi"/>
          <w:sz w:val="24"/>
          <w:szCs w:val="24"/>
          <w:lang w:val="sv-SE"/>
        </w:rPr>
        <w:t>x ordinarie timlön)</w:t>
      </w:r>
      <w:r w:rsidR="003D105B" w:rsidRPr="00A954C2">
        <w:rPr>
          <w:rFonts w:cstheme="minorHAnsi"/>
          <w:sz w:val="24"/>
          <w:szCs w:val="24"/>
          <w:lang w:val="sv-SE"/>
        </w:rPr>
        <w:t xml:space="preserve"> i ersättning. I de nya förhandlingarna yrkade Hallands läkarförening </w:t>
      </w:r>
      <w:r w:rsidR="00D6552F">
        <w:rPr>
          <w:rFonts w:cstheme="minorHAnsi"/>
          <w:sz w:val="24"/>
          <w:szCs w:val="24"/>
          <w:lang w:val="sv-SE"/>
        </w:rPr>
        <w:t>för 10 dagar med faktor 3, men r</w:t>
      </w:r>
      <w:r w:rsidR="003D105B" w:rsidRPr="00A954C2">
        <w:rPr>
          <w:rFonts w:cstheme="minorHAnsi"/>
          <w:sz w:val="24"/>
          <w:szCs w:val="24"/>
          <w:lang w:val="sv-SE"/>
        </w:rPr>
        <w:t xml:space="preserve">egionen biföll endast 5 dagar. För att få ut så många timmar som möjligt </w:t>
      </w:r>
      <w:r w:rsidR="008E01D0" w:rsidRPr="00A954C2">
        <w:rPr>
          <w:rFonts w:cstheme="minorHAnsi"/>
          <w:sz w:val="24"/>
          <w:szCs w:val="24"/>
          <w:lang w:val="sv-SE"/>
        </w:rPr>
        <w:t xml:space="preserve">med faktor 3 innebär detta att </w:t>
      </w:r>
      <w:proofErr w:type="spellStart"/>
      <w:r w:rsidR="008E01D0" w:rsidRPr="00A954C2">
        <w:rPr>
          <w:rFonts w:cstheme="minorHAnsi"/>
          <w:sz w:val="24"/>
          <w:szCs w:val="24"/>
          <w:lang w:val="sv-SE"/>
        </w:rPr>
        <w:t>kl</w:t>
      </w:r>
      <w:proofErr w:type="spellEnd"/>
      <w:r w:rsidR="00D6552F">
        <w:rPr>
          <w:rFonts w:cstheme="minorHAnsi"/>
          <w:sz w:val="24"/>
          <w:szCs w:val="24"/>
          <w:lang w:val="sv-SE"/>
        </w:rPr>
        <w:t xml:space="preserve"> 07-13 juldagen, den 25 </w:t>
      </w:r>
      <w:r w:rsidR="008E01D0" w:rsidRPr="00A954C2">
        <w:rPr>
          <w:rFonts w:cstheme="minorHAnsi"/>
          <w:sz w:val="24"/>
          <w:szCs w:val="24"/>
          <w:lang w:val="sv-SE"/>
        </w:rPr>
        <w:t>december, fortsatt endast kommer ha faktor 2</w:t>
      </w:r>
      <w:r w:rsidR="005D58C5" w:rsidRPr="00A954C2">
        <w:rPr>
          <w:rFonts w:cstheme="minorHAnsi"/>
          <w:sz w:val="24"/>
          <w:szCs w:val="24"/>
          <w:lang w:val="sv-SE"/>
        </w:rPr>
        <w:t xml:space="preserve"> (</w:t>
      </w:r>
      <w:r w:rsidR="001A59F7" w:rsidRPr="00A954C2">
        <w:rPr>
          <w:rFonts w:cstheme="minorHAnsi"/>
          <w:sz w:val="24"/>
          <w:szCs w:val="24"/>
          <w:lang w:val="sv-SE"/>
        </w:rPr>
        <w:t>2</w:t>
      </w:r>
      <w:r w:rsidR="00A954C2">
        <w:rPr>
          <w:rFonts w:cstheme="minorHAnsi"/>
          <w:sz w:val="24"/>
          <w:szCs w:val="24"/>
          <w:lang w:val="sv-SE"/>
        </w:rPr>
        <w:t xml:space="preserve"> </w:t>
      </w:r>
      <w:r w:rsidR="001A59F7" w:rsidRPr="00A954C2">
        <w:rPr>
          <w:rFonts w:cstheme="minorHAnsi"/>
          <w:sz w:val="24"/>
          <w:szCs w:val="24"/>
          <w:lang w:val="sv-SE"/>
        </w:rPr>
        <w:t>x ordinarie timlön)</w:t>
      </w:r>
      <w:r w:rsidR="008E01D0" w:rsidRPr="00A954C2">
        <w:rPr>
          <w:rFonts w:cstheme="minorHAnsi"/>
          <w:sz w:val="24"/>
          <w:szCs w:val="24"/>
          <w:lang w:val="sv-SE"/>
        </w:rPr>
        <w:t xml:space="preserve">. </w:t>
      </w:r>
    </w:p>
    <w:p w14:paraId="70CDCCA2" w14:textId="77777777" w:rsidR="00F96458" w:rsidRPr="00A954C2" w:rsidRDefault="00F96458" w:rsidP="00A954C2">
      <w:pPr>
        <w:shd w:val="clear" w:color="auto" w:fill="FFFFFF"/>
        <w:spacing w:after="0" w:line="240" w:lineRule="auto"/>
        <w:rPr>
          <w:rFonts w:eastAsia="Times New Roman" w:cstheme="minorHAnsi"/>
          <w:color w:val="050505"/>
          <w:sz w:val="24"/>
          <w:szCs w:val="24"/>
        </w:rPr>
      </w:pPr>
      <w:r w:rsidRPr="00A954C2">
        <w:rPr>
          <w:rFonts w:eastAsia="Times New Roman" w:cstheme="minorHAnsi"/>
          <w:color w:val="050505"/>
          <w:sz w:val="24"/>
          <w:szCs w:val="24"/>
        </w:rPr>
        <w:t>Avtalet ger ersättning med faktor 3 följande tider:</w:t>
      </w:r>
    </w:p>
    <w:p w14:paraId="22305771" w14:textId="36A3B996" w:rsidR="00F96458" w:rsidRPr="00A954C2" w:rsidRDefault="00F96458" w:rsidP="00A954C2">
      <w:pPr>
        <w:pStyle w:val="Liststycke"/>
        <w:numPr>
          <w:ilvl w:val="0"/>
          <w:numId w:val="3"/>
        </w:numPr>
        <w:shd w:val="clear" w:color="auto" w:fill="FFFFFF"/>
        <w:spacing w:after="0" w:line="240" w:lineRule="auto"/>
        <w:rPr>
          <w:rFonts w:eastAsia="Times New Roman" w:cstheme="minorHAnsi"/>
          <w:color w:val="050505"/>
          <w:sz w:val="24"/>
          <w:szCs w:val="24"/>
        </w:rPr>
      </w:pPr>
      <w:r w:rsidRPr="00A954C2">
        <w:rPr>
          <w:rFonts w:eastAsia="Times New Roman" w:cstheme="minorHAnsi"/>
          <w:color w:val="050505"/>
          <w:sz w:val="24"/>
          <w:szCs w:val="24"/>
        </w:rPr>
        <w:t>För arbete som fullgjorts kl 13:00-24:00 dag före nyårsdagen, påskdagen, midsommardagen, och annandag jul, kl 00:00-24:00 på dessa dagar och kl 00:00-07:00 dag efter dessa dagar</w:t>
      </w:r>
    </w:p>
    <w:p w14:paraId="339755CE" w14:textId="421378C6" w:rsidR="00F96458" w:rsidRPr="00A954C2" w:rsidRDefault="00F96458" w:rsidP="00A954C2">
      <w:pPr>
        <w:pStyle w:val="Liststycke"/>
        <w:numPr>
          <w:ilvl w:val="0"/>
          <w:numId w:val="3"/>
        </w:numPr>
        <w:shd w:val="clear" w:color="auto" w:fill="FFFFFF"/>
        <w:spacing w:after="0" w:line="240" w:lineRule="auto"/>
        <w:rPr>
          <w:rFonts w:eastAsia="Times New Roman" w:cstheme="minorHAnsi"/>
          <w:color w:val="050505"/>
          <w:sz w:val="24"/>
          <w:szCs w:val="24"/>
        </w:rPr>
      </w:pPr>
      <w:r w:rsidRPr="00A954C2">
        <w:rPr>
          <w:rFonts w:eastAsia="Times New Roman" w:cstheme="minorHAnsi"/>
          <w:color w:val="050505"/>
          <w:sz w:val="24"/>
          <w:szCs w:val="24"/>
        </w:rPr>
        <w:t>För arbete som fullgjorts kl 17:00-24:00 dag före julafton, kl. 00:00-24:00 på julafton och kl 00:00-07:00 dag efter julafton.</w:t>
      </w:r>
    </w:p>
    <w:p w14:paraId="494539B5" w14:textId="77777777" w:rsidR="003D1FA2" w:rsidRPr="00A954C2" w:rsidRDefault="003D1FA2" w:rsidP="00A954C2">
      <w:pPr>
        <w:shd w:val="clear" w:color="auto" w:fill="FFFFFF"/>
        <w:spacing w:after="0" w:line="240" w:lineRule="auto"/>
        <w:rPr>
          <w:rFonts w:eastAsia="Times New Roman" w:cstheme="minorHAnsi"/>
          <w:color w:val="050505"/>
          <w:sz w:val="24"/>
          <w:szCs w:val="24"/>
        </w:rPr>
      </w:pPr>
    </w:p>
    <w:p w14:paraId="58881378" w14:textId="38333C8B" w:rsidR="00F96458" w:rsidRPr="00A954C2" w:rsidRDefault="003D1FA2" w:rsidP="00A954C2">
      <w:pPr>
        <w:spacing w:line="240" w:lineRule="auto"/>
        <w:rPr>
          <w:rFonts w:cstheme="minorHAnsi"/>
          <w:sz w:val="24"/>
          <w:szCs w:val="24"/>
          <w:lang w:val="sv-SE"/>
        </w:rPr>
      </w:pPr>
      <w:r w:rsidRPr="004A7262">
        <w:rPr>
          <w:rFonts w:ascii="Forte" w:hAnsi="Forte" w:cstheme="minorHAnsi"/>
          <w:b/>
          <w:sz w:val="24"/>
          <w:szCs w:val="24"/>
          <w:lang w:val="sv-SE"/>
        </w:rPr>
        <w:t>Jourkompberg</w:t>
      </w:r>
      <w:r w:rsidR="00A954C2" w:rsidRPr="004A7262">
        <w:rPr>
          <w:rFonts w:ascii="Forte" w:hAnsi="Forte" w:cstheme="minorHAnsi"/>
          <w:b/>
          <w:sz w:val="24"/>
          <w:szCs w:val="24"/>
          <w:lang w:val="sv-SE"/>
        </w:rPr>
        <w:br/>
      </w:r>
      <w:r w:rsidR="00F96458" w:rsidRPr="00A954C2">
        <w:rPr>
          <w:rFonts w:cstheme="minorHAnsi"/>
          <w:sz w:val="24"/>
          <w:szCs w:val="24"/>
          <w:lang w:val="sv-SE"/>
        </w:rPr>
        <w:t>Under hösten har man från regionens sida utarbetat ett</w:t>
      </w:r>
      <w:r w:rsidRPr="00A954C2">
        <w:rPr>
          <w:rFonts w:cstheme="minorHAnsi"/>
          <w:sz w:val="24"/>
          <w:szCs w:val="24"/>
          <w:lang w:val="sv-SE"/>
        </w:rPr>
        <w:t xml:space="preserve"> generellt avsteg från jourkomp</w:t>
      </w:r>
      <w:r w:rsidR="00F96458" w:rsidRPr="00A954C2">
        <w:rPr>
          <w:rFonts w:cstheme="minorHAnsi"/>
          <w:sz w:val="24"/>
          <w:szCs w:val="24"/>
          <w:lang w:val="sv-SE"/>
        </w:rPr>
        <w:t xml:space="preserve">taket som tidigare varit max 200 timmar. Detta då en större andel arbetstagare än tidigare kommer upp till mer än 200 spara jourkompstimmar. Följande gäller: </w:t>
      </w:r>
    </w:p>
    <w:p w14:paraId="1E5FE60D" w14:textId="77777777" w:rsidR="00F96458" w:rsidRPr="00A954C2" w:rsidRDefault="00F96458" w:rsidP="00A954C2">
      <w:pPr>
        <w:pStyle w:val="Normalwebb"/>
        <w:rPr>
          <w:rFonts w:asciiTheme="minorHAnsi" w:hAnsiTheme="minorHAnsi" w:cstheme="minorHAnsi"/>
          <w:color w:val="000000"/>
        </w:rPr>
      </w:pPr>
      <w:r w:rsidRPr="00A954C2">
        <w:rPr>
          <w:rFonts w:asciiTheme="minorHAnsi" w:hAnsiTheme="minorHAnsi" w:cstheme="minorHAnsi"/>
          <w:color w:val="000000"/>
        </w:rPr>
        <w:t>Medarbetare med mindre än 200 timmar på jourkompsaldot 2020-10-31 behåller samtliga timmar efter avstämningstillfället. Eventuellt överskjutande timmar över 200 som kommer till efter avstämningstillfället 2021-10-31 utbetalas kontant i december 2021.</w:t>
      </w:r>
    </w:p>
    <w:p w14:paraId="70F199B2" w14:textId="0A381616" w:rsidR="00F96458" w:rsidRPr="00A954C2" w:rsidRDefault="00F96458" w:rsidP="00A954C2">
      <w:pPr>
        <w:pStyle w:val="Normalwebb"/>
        <w:rPr>
          <w:rFonts w:asciiTheme="minorHAnsi" w:hAnsiTheme="minorHAnsi" w:cstheme="minorHAnsi"/>
          <w:color w:val="000000"/>
        </w:rPr>
      </w:pPr>
      <w:r w:rsidRPr="00A954C2">
        <w:rPr>
          <w:rFonts w:asciiTheme="minorHAnsi" w:hAnsiTheme="minorHAnsi" w:cstheme="minorHAnsi"/>
          <w:color w:val="000000"/>
        </w:rPr>
        <w:t>Medarbetare med mer än 200 timmar, men mindre än 400 timmar på jourkompsaldot 2020-10-31 kan föra över dessa överskjutande timmar som längst till 2021-10-31. Möjlighet finns att lösa in timmar till kontant ersättning med utbetalning i december 2020.</w:t>
      </w:r>
      <w:r w:rsidR="00D6552F">
        <w:rPr>
          <w:rFonts w:asciiTheme="minorHAnsi" w:hAnsiTheme="minorHAnsi" w:cstheme="minorHAnsi"/>
          <w:color w:val="000000"/>
          <w:lang w:val="sv-SE"/>
        </w:rPr>
        <w:t xml:space="preserve"> </w:t>
      </w:r>
      <w:r w:rsidRPr="00A954C2">
        <w:rPr>
          <w:rFonts w:asciiTheme="minorHAnsi" w:hAnsiTheme="minorHAnsi" w:cstheme="minorHAnsi"/>
          <w:color w:val="000000"/>
        </w:rPr>
        <w:t>En handlingsplan görs upp av berörd chef och medarbetare tillsammans kring hur att nå ner till under 200-timmarsgränsen.</w:t>
      </w:r>
      <w:r w:rsidR="00D6552F">
        <w:rPr>
          <w:rFonts w:asciiTheme="minorHAnsi" w:hAnsiTheme="minorHAnsi" w:cstheme="minorHAnsi"/>
          <w:color w:val="000000"/>
          <w:lang w:val="sv-SE"/>
        </w:rPr>
        <w:t xml:space="preserve"> </w:t>
      </w:r>
      <w:r w:rsidRPr="00A954C2">
        <w:rPr>
          <w:rFonts w:asciiTheme="minorHAnsi" w:hAnsiTheme="minorHAnsi" w:cstheme="minorHAnsi"/>
          <w:color w:val="000000"/>
        </w:rPr>
        <w:t>Eventuellt överskjutande timmar över 200 vid avstämningstillfället 2021-10-31 utbetalas kontant i december 2021.</w:t>
      </w:r>
    </w:p>
    <w:p w14:paraId="0ECB7324" w14:textId="4F358B04" w:rsidR="00F96458" w:rsidRPr="00A954C2" w:rsidRDefault="00F96458" w:rsidP="00A954C2">
      <w:pPr>
        <w:pStyle w:val="Normalwebb"/>
        <w:rPr>
          <w:rFonts w:asciiTheme="minorHAnsi" w:hAnsiTheme="minorHAnsi" w:cstheme="minorHAnsi"/>
          <w:color w:val="000000"/>
        </w:rPr>
      </w:pPr>
      <w:r w:rsidRPr="00A954C2">
        <w:rPr>
          <w:rFonts w:asciiTheme="minorHAnsi" w:hAnsiTheme="minorHAnsi" w:cstheme="minorHAnsi"/>
          <w:color w:val="000000"/>
        </w:rPr>
        <w:t>Medarbetare med mer än 400 timmar på jourkompsaldot 2020-10-31 kan föra över dessa överskjutande timmar som längst till 2022-03-31. Möjlighet finns att lösa in timmar till kontant ersättning med utbetalning efter överenskommelse med berörd chef.</w:t>
      </w:r>
      <w:r w:rsidR="00D6552F">
        <w:rPr>
          <w:rFonts w:asciiTheme="minorHAnsi" w:hAnsiTheme="minorHAnsi" w:cstheme="minorHAnsi"/>
          <w:color w:val="000000"/>
          <w:lang w:val="sv-SE"/>
        </w:rPr>
        <w:t xml:space="preserve"> E</w:t>
      </w:r>
      <w:r w:rsidRPr="00A954C2">
        <w:rPr>
          <w:rFonts w:asciiTheme="minorHAnsi" w:hAnsiTheme="minorHAnsi" w:cstheme="minorHAnsi"/>
          <w:color w:val="000000"/>
        </w:rPr>
        <w:t>n handlingsplan görs upp av berörd chef och medarbetare tillsammans kring hur att nå ner till under 200-timmarsgränsen.</w:t>
      </w:r>
    </w:p>
    <w:p w14:paraId="2E0CDDE8" w14:textId="77777777" w:rsidR="00F96458" w:rsidRPr="00A954C2" w:rsidRDefault="00F96458" w:rsidP="00A954C2">
      <w:pPr>
        <w:pStyle w:val="Normalwebb"/>
        <w:rPr>
          <w:rFonts w:asciiTheme="minorHAnsi" w:hAnsiTheme="minorHAnsi" w:cstheme="minorHAnsi"/>
          <w:color w:val="000000"/>
        </w:rPr>
      </w:pPr>
      <w:r w:rsidRPr="00A954C2">
        <w:rPr>
          <w:rFonts w:asciiTheme="minorHAnsi" w:hAnsiTheme="minorHAnsi" w:cstheme="minorHAnsi"/>
          <w:color w:val="000000"/>
        </w:rPr>
        <w:t>Eventuellt överskjutande timmar över 200 vid avstämningstillfället 2022-03-31 utbetalas kontant i april 2022.</w:t>
      </w:r>
    </w:p>
    <w:p w14:paraId="636F8B40" w14:textId="2BB33DCE" w:rsidR="00F96458" w:rsidRPr="00A954C2" w:rsidRDefault="003D1FA2" w:rsidP="00A954C2">
      <w:pPr>
        <w:spacing w:line="240" w:lineRule="auto"/>
        <w:rPr>
          <w:rFonts w:cstheme="minorHAnsi"/>
          <w:color w:val="000000"/>
          <w:sz w:val="24"/>
          <w:szCs w:val="24"/>
          <w:lang w:val="sv-SE"/>
        </w:rPr>
      </w:pPr>
      <w:proofErr w:type="spellStart"/>
      <w:r w:rsidRPr="004A7262">
        <w:rPr>
          <w:rFonts w:ascii="Forte" w:hAnsi="Forte" w:cstheme="minorHAnsi"/>
          <w:b/>
          <w:sz w:val="24"/>
          <w:szCs w:val="24"/>
          <w:lang w:val="sv-SE"/>
        </w:rPr>
        <w:lastRenderedPageBreak/>
        <w:t>Flexavstämning</w:t>
      </w:r>
      <w:proofErr w:type="spellEnd"/>
      <w:r w:rsidR="00A954C2" w:rsidRPr="00A954C2">
        <w:rPr>
          <w:rFonts w:cstheme="minorHAnsi"/>
          <w:b/>
          <w:sz w:val="24"/>
          <w:szCs w:val="24"/>
          <w:lang w:val="sv-SE"/>
        </w:rPr>
        <w:br/>
      </w:r>
      <w:r w:rsidR="009F120E" w:rsidRPr="00A954C2">
        <w:rPr>
          <w:rFonts w:cstheme="minorHAnsi"/>
          <w:color w:val="000000"/>
          <w:sz w:val="24"/>
          <w:szCs w:val="24"/>
          <w:lang w:val="sv-SE"/>
        </w:rPr>
        <w:t xml:space="preserve">Normalt sett sker </w:t>
      </w:r>
      <w:proofErr w:type="spellStart"/>
      <w:r w:rsidR="009F120E" w:rsidRPr="00A954C2">
        <w:rPr>
          <w:rFonts w:cstheme="minorHAnsi"/>
          <w:color w:val="000000"/>
          <w:sz w:val="24"/>
          <w:szCs w:val="24"/>
          <w:lang w:val="sv-SE"/>
        </w:rPr>
        <w:t>flexavstämning</w:t>
      </w:r>
      <w:proofErr w:type="spellEnd"/>
      <w:r w:rsidR="009F120E" w:rsidRPr="00A954C2">
        <w:rPr>
          <w:rFonts w:cstheme="minorHAnsi"/>
          <w:color w:val="000000"/>
          <w:sz w:val="24"/>
          <w:szCs w:val="24"/>
          <w:lang w:val="sv-SE"/>
        </w:rPr>
        <w:t xml:space="preserve"> två gånger per år där mer än -10 timmar ger löneavdrag och mer än +30 timmar stryks (om man inte har bett om enskilt uppskov från sin närmaste chef). För närvarande har man gjort avsteg från detta. </w:t>
      </w:r>
      <w:r w:rsidR="009F120E" w:rsidRPr="00A954C2">
        <w:rPr>
          <w:rFonts w:cstheme="minorHAnsi"/>
          <w:color w:val="000000"/>
          <w:sz w:val="24"/>
          <w:szCs w:val="24"/>
        </w:rPr>
        <w:t xml:space="preserve">Med anledning av pandemins belastning på regionens verksamheter beslutades att det under våren 2020 inte skulle genomföras någon </w:t>
      </w:r>
      <w:proofErr w:type="spellStart"/>
      <w:r w:rsidR="009F120E" w:rsidRPr="00A954C2">
        <w:rPr>
          <w:rFonts w:cstheme="minorHAnsi"/>
          <w:color w:val="000000"/>
          <w:sz w:val="24"/>
          <w:szCs w:val="24"/>
        </w:rPr>
        <w:t>flexavstämning</w:t>
      </w:r>
      <w:proofErr w:type="spellEnd"/>
      <w:r w:rsidR="009F120E" w:rsidRPr="00A954C2">
        <w:rPr>
          <w:rFonts w:cstheme="minorHAnsi"/>
          <w:color w:val="000000"/>
          <w:sz w:val="24"/>
          <w:szCs w:val="24"/>
        </w:rPr>
        <w:t xml:space="preserve">. Pandemin har samtidigt belastat regionens verksamheter olika, vilket medfört att vissa medarbetare och chefer fått fler plustimmar på deras </w:t>
      </w:r>
      <w:proofErr w:type="spellStart"/>
      <w:r w:rsidR="009F120E" w:rsidRPr="00A954C2">
        <w:rPr>
          <w:rFonts w:cstheme="minorHAnsi"/>
          <w:color w:val="000000"/>
          <w:sz w:val="24"/>
          <w:szCs w:val="24"/>
        </w:rPr>
        <w:t>flexsaldon</w:t>
      </w:r>
      <w:proofErr w:type="spellEnd"/>
      <w:r w:rsidR="009F120E" w:rsidRPr="00A954C2">
        <w:rPr>
          <w:rFonts w:cstheme="minorHAnsi"/>
          <w:color w:val="000000"/>
          <w:sz w:val="24"/>
          <w:szCs w:val="24"/>
        </w:rPr>
        <w:t xml:space="preserve"> än vanligt medan andra har fått fler minustimmar. För att ge verksamheterna och de enskilda medarbetarna möjlighet att tillsammans komma tillbaka till saldon inom flextidsavtalets ram ska handlingsplaner upprättas mellan chef och medarbetare inför kommande avstämningar under 2021.</w:t>
      </w:r>
      <w:r w:rsidR="009F120E" w:rsidRPr="00A954C2">
        <w:rPr>
          <w:rFonts w:cstheme="minorHAnsi"/>
          <w:color w:val="000000"/>
          <w:sz w:val="24"/>
          <w:szCs w:val="24"/>
          <w:lang w:val="sv-SE"/>
        </w:rPr>
        <w:t xml:space="preserve"> Det som gäller för närvarande är följande:</w:t>
      </w:r>
    </w:p>
    <w:p w14:paraId="1DCE9CDE" w14:textId="70DA24E8" w:rsidR="009F120E" w:rsidRPr="00A954C2" w:rsidRDefault="009F120E" w:rsidP="00A954C2">
      <w:pPr>
        <w:pStyle w:val="Normalwebb"/>
        <w:numPr>
          <w:ilvl w:val="0"/>
          <w:numId w:val="2"/>
        </w:numPr>
        <w:rPr>
          <w:rFonts w:asciiTheme="minorHAnsi" w:hAnsiTheme="minorHAnsi" w:cstheme="minorHAnsi"/>
          <w:color w:val="000000"/>
        </w:rPr>
      </w:pPr>
      <w:r w:rsidRPr="00A954C2">
        <w:rPr>
          <w:rFonts w:asciiTheme="minorHAnsi" w:hAnsiTheme="minorHAnsi" w:cstheme="minorHAnsi"/>
          <w:color w:val="000000"/>
        </w:rPr>
        <w:t>Handlingsplaner ska upprättas för de medarbetare som har mer än + 30 timmar/- 10 timmar.</w:t>
      </w:r>
    </w:p>
    <w:p w14:paraId="1A64B06A" w14:textId="3EA3A42C" w:rsidR="009F120E" w:rsidRPr="00A954C2" w:rsidRDefault="009F120E" w:rsidP="00A954C2">
      <w:pPr>
        <w:pStyle w:val="Normalwebb"/>
        <w:numPr>
          <w:ilvl w:val="0"/>
          <w:numId w:val="2"/>
        </w:numPr>
        <w:rPr>
          <w:rFonts w:asciiTheme="minorHAnsi" w:hAnsiTheme="minorHAnsi" w:cstheme="minorHAnsi"/>
          <w:color w:val="000000"/>
        </w:rPr>
      </w:pPr>
      <w:r w:rsidRPr="00A954C2">
        <w:rPr>
          <w:rFonts w:asciiTheme="minorHAnsi" w:hAnsiTheme="minorHAnsi" w:cstheme="minorHAnsi"/>
          <w:color w:val="000000"/>
        </w:rPr>
        <w:t>Särskilda handlingsplaner ska upprättas för de medarbetare som har mer än + 60 timmar. Dessa tas fram i dialog mellan chef och medarbetare och ska godkännas av överordnad chef.</w:t>
      </w:r>
    </w:p>
    <w:p w14:paraId="23D09C17" w14:textId="26DDF411" w:rsidR="009F120E" w:rsidRPr="00A954C2" w:rsidRDefault="009F120E" w:rsidP="00A954C2">
      <w:pPr>
        <w:pStyle w:val="Normalwebb"/>
        <w:numPr>
          <w:ilvl w:val="0"/>
          <w:numId w:val="2"/>
        </w:numPr>
        <w:rPr>
          <w:rFonts w:asciiTheme="minorHAnsi" w:hAnsiTheme="minorHAnsi" w:cstheme="minorHAnsi"/>
          <w:color w:val="000000"/>
        </w:rPr>
      </w:pPr>
      <w:r w:rsidRPr="00A954C2">
        <w:rPr>
          <w:rFonts w:asciiTheme="minorHAnsi" w:hAnsiTheme="minorHAnsi" w:cstheme="minorHAnsi"/>
          <w:color w:val="000000"/>
        </w:rPr>
        <w:t>För medarbetare med särskilt höga flexsaldon kan handlingsplan innehålla en kombination av uttag i tid och utbetalning kontant.</w:t>
      </w:r>
    </w:p>
    <w:p w14:paraId="1500E012" w14:textId="2BE8FFFA" w:rsidR="009F120E" w:rsidRPr="00A954C2" w:rsidRDefault="009F120E" w:rsidP="00A954C2">
      <w:pPr>
        <w:pStyle w:val="Normalwebb"/>
        <w:numPr>
          <w:ilvl w:val="0"/>
          <w:numId w:val="2"/>
        </w:numPr>
        <w:rPr>
          <w:rFonts w:asciiTheme="minorHAnsi" w:hAnsiTheme="minorHAnsi" w:cstheme="minorHAnsi"/>
          <w:color w:val="000000"/>
        </w:rPr>
      </w:pPr>
      <w:r w:rsidRPr="00A954C2">
        <w:rPr>
          <w:rFonts w:asciiTheme="minorHAnsi" w:hAnsiTheme="minorHAnsi" w:cstheme="minorHAnsi"/>
          <w:color w:val="000000"/>
        </w:rPr>
        <w:t>Uppföljning av handlingsplaner ska ske vid avstämningspunkterna 2021-04-01 och 2021-10-01.</w:t>
      </w:r>
    </w:p>
    <w:p w14:paraId="5DA0D17A" w14:textId="24B0DE75" w:rsidR="009F120E" w:rsidRPr="00A954C2" w:rsidRDefault="009F120E" w:rsidP="00A954C2">
      <w:pPr>
        <w:pStyle w:val="Normalwebb"/>
        <w:numPr>
          <w:ilvl w:val="0"/>
          <w:numId w:val="2"/>
        </w:numPr>
        <w:rPr>
          <w:rFonts w:asciiTheme="minorHAnsi" w:hAnsiTheme="minorHAnsi" w:cstheme="minorHAnsi"/>
          <w:color w:val="000000"/>
        </w:rPr>
      </w:pPr>
      <w:r w:rsidRPr="00A954C2">
        <w:rPr>
          <w:rFonts w:asciiTheme="minorHAnsi" w:hAnsiTheme="minorHAnsi" w:cstheme="minorHAnsi"/>
          <w:color w:val="000000"/>
        </w:rPr>
        <w:t>Ovanstående avsteg från ordinarie flextidsavtal gäller endast för flextidsavstämningarna den 1 oktober 2020 och 1 april 2021.</w:t>
      </w:r>
    </w:p>
    <w:p w14:paraId="12BC07DA" w14:textId="32CF9A2B" w:rsidR="00F96458" w:rsidRPr="00A954C2" w:rsidRDefault="003D1FA2" w:rsidP="00A954C2">
      <w:pPr>
        <w:spacing w:line="240" w:lineRule="auto"/>
        <w:rPr>
          <w:rFonts w:cstheme="minorHAnsi"/>
          <w:sz w:val="24"/>
          <w:szCs w:val="24"/>
          <w:lang w:val="sv-SE"/>
        </w:rPr>
      </w:pPr>
      <w:r w:rsidRPr="004A7262">
        <w:rPr>
          <w:rFonts w:ascii="Forte" w:hAnsi="Forte" w:cstheme="minorHAnsi"/>
          <w:b/>
          <w:sz w:val="24"/>
          <w:szCs w:val="24"/>
          <w:lang w:val="sv-SE"/>
        </w:rPr>
        <w:t>Semester</w:t>
      </w:r>
      <w:r w:rsidR="00A954C2">
        <w:rPr>
          <w:rFonts w:cstheme="minorHAnsi"/>
          <w:b/>
          <w:sz w:val="24"/>
          <w:szCs w:val="24"/>
          <w:lang w:val="sv-SE"/>
        </w:rPr>
        <w:br/>
      </w:r>
      <w:r w:rsidR="00F96458" w:rsidRPr="00A954C2">
        <w:rPr>
          <w:rFonts w:cstheme="minorHAnsi"/>
          <w:sz w:val="24"/>
          <w:szCs w:val="24"/>
          <w:lang w:val="sv-SE"/>
        </w:rPr>
        <w:t xml:space="preserve">Hallands läkarförening har yrkat att man ska få spara fler än 30 semesterdagar från 2020 </w:t>
      </w:r>
      <w:proofErr w:type="gramStart"/>
      <w:r w:rsidR="00F96458" w:rsidRPr="00A954C2">
        <w:rPr>
          <w:rFonts w:cstheme="minorHAnsi"/>
          <w:sz w:val="24"/>
          <w:szCs w:val="24"/>
          <w:lang w:val="sv-SE"/>
        </w:rPr>
        <w:t>p</w:t>
      </w:r>
      <w:r w:rsidRPr="00A954C2">
        <w:rPr>
          <w:rFonts w:cstheme="minorHAnsi"/>
          <w:sz w:val="24"/>
          <w:szCs w:val="24"/>
          <w:lang w:val="sv-SE"/>
        </w:rPr>
        <w:t xml:space="preserve"> </w:t>
      </w:r>
      <w:r w:rsidR="00F96458" w:rsidRPr="00A954C2">
        <w:rPr>
          <w:rFonts w:cstheme="minorHAnsi"/>
          <w:sz w:val="24"/>
          <w:szCs w:val="24"/>
          <w:lang w:val="sv-SE"/>
        </w:rPr>
        <w:t>g</w:t>
      </w:r>
      <w:r w:rsidRPr="00A954C2">
        <w:rPr>
          <w:rFonts w:cstheme="minorHAnsi"/>
          <w:sz w:val="24"/>
          <w:szCs w:val="24"/>
          <w:lang w:val="sv-SE"/>
        </w:rPr>
        <w:t xml:space="preserve"> </w:t>
      </w:r>
      <w:r w:rsidR="00F96458" w:rsidRPr="00A954C2">
        <w:rPr>
          <w:rFonts w:cstheme="minorHAnsi"/>
          <w:sz w:val="24"/>
          <w:szCs w:val="24"/>
          <w:lang w:val="sv-SE"/>
        </w:rPr>
        <w:t>a</w:t>
      </w:r>
      <w:proofErr w:type="gramEnd"/>
      <w:r w:rsidR="00F96458" w:rsidRPr="00A954C2">
        <w:rPr>
          <w:rFonts w:cstheme="minorHAnsi"/>
          <w:sz w:val="24"/>
          <w:szCs w:val="24"/>
          <w:lang w:val="sv-SE"/>
        </w:rPr>
        <w:t xml:space="preserve"> hur situationen ser ut med COVID-19. Region Halland har inte tillmötesgått våra önskemål, utan det är fortsatt 30 dagar som gäller.</w:t>
      </w:r>
    </w:p>
    <w:p w14:paraId="2EA8D438" w14:textId="1E1F5B64" w:rsidR="008E01D0" w:rsidRPr="00A954C2" w:rsidRDefault="008E01D0" w:rsidP="00A954C2">
      <w:pPr>
        <w:spacing w:line="240" w:lineRule="auto"/>
        <w:rPr>
          <w:rFonts w:cstheme="minorHAnsi"/>
          <w:sz w:val="24"/>
          <w:szCs w:val="24"/>
          <w:lang w:val="sv-SE"/>
        </w:rPr>
      </w:pPr>
      <w:r w:rsidRPr="004A7262">
        <w:rPr>
          <w:rFonts w:ascii="Forte" w:hAnsi="Forte" w:cstheme="minorHAnsi"/>
          <w:b/>
          <w:sz w:val="24"/>
          <w:szCs w:val="24"/>
          <w:lang w:val="sv-SE"/>
        </w:rPr>
        <w:t>Ny</w:t>
      </w:r>
      <w:r w:rsidR="003D1FA2" w:rsidRPr="004A7262">
        <w:rPr>
          <w:rFonts w:ascii="Forte" w:hAnsi="Forte" w:cstheme="minorHAnsi"/>
          <w:b/>
          <w:sz w:val="24"/>
          <w:szCs w:val="24"/>
          <w:lang w:val="sv-SE"/>
        </w:rPr>
        <w:t xml:space="preserve">tt </w:t>
      </w:r>
      <w:proofErr w:type="spellStart"/>
      <w:r w:rsidR="003D1FA2" w:rsidRPr="004A7262">
        <w:rPr>
          <w:rFonts w:ascii="Forte" w:hAnsi="Forte" w:cstheme="minorHAnsi"/>
          <w:b/>
          <w:sz w:val="24"/>
          <w:szCs w:val="24"/>
          <w:lang w:val="sv-SE"/>
        </w:rPr>
        <w:t>läkaravtal</w:t>
      </w:r>
      <w:proofErr w:type="spellEnd"/>
      <w:r w:rsidR="003D1FA2" w:rsidRPr="004A7262">
        <w:rPr>
          <w:rFonts w:ascii="Forte" w:hAnsi="Forte" w:cstheme="minorHAnsi"/>
          <w:b/>
          <w:sz w:val="24"/>
          <w:szCs w:val="24"/>
          <w:lang w:val="sv-SE"/>
        </w:rPr>
        <w:t xml:space="preserve"> och lönerevision</w:t>
      </w:r>
      <w:r w:rsidR="00A954C2" w:rsidRPr="00A954C2">
        <w:rPr>
          <w:rFonts w:cstheme="minorHAnsi"/>
          <w:b/>
          <w:sz w:val="24"/>
          <w:szCs w:val="24"/>
          <w:lang w:val="sv-SE"/>
        </w:rPr>
        <w:br/>
      </w:r>
      <w:r w:rsidRPr="00A954C2">
        <w:rPr>
          <w:rFonts w:cstheme="minorHAnsi"/>
          <w:sz w:val="24"/>
          <w:szCs w:val="24"/>
          <w:lang w:val="sv-SE"/>
        </w:rPr>
        <w:t xml:space="preserve">I slutet av november enades SKR och Sveriges läkarförbund äntligen kring ett nytt </w:t>
      </w:r>
      <w:proofErr w:type="spellStart"/>
      <w:r w:rsidRPr="00A954C2">
        <w:rPr>
          <w:rFonts w:cstheme="minorHAnsi"/>
          <w:sz w:val="24"/>
          <w:szCs w:val="24"/>
          <w:lang w:val="sv-SE"/>
        </w:rPr>
        <w:t>läkaravtal</w:t>
      </w:r>
      <w:proofErr w:type="spellEnd"/>
      <w:r w:rsidRPr="00A954C2">
        <w:rPr>
          <w:rFonts w:cstheme="minorHAnsi"/>
          <w:sz w:val="24"/>
          <w:szCs w:val="24"/>
          <w:lang w:val="sv-SE"/>
        </w:rPr>
        <w:t xml:space="preserve"> som löper över fyra år. Det avtalades bland annat kring retroaktiv lönerevision för 2020. Denna lönerevision är </w:t>
      </w:r>
      <w:proofErr w:type="spellStart"/>
      <w:r w:rsidRPr="00A954C2">
        <w:rPr>
          <w:rFonts w:cstheme="minorHAnsi"/>
          <w:sz w:val="24"/>
          <w:szCs w:val="24"/>
          <w:lang w:val="sv-SE"/>
        </w:rPr>
        <w:t>sifferlös</w:t>
      </w:r>
      <w:proofErr w:type="spellEnd"/>
      <w:r w:rsidRPr="00A954C2">
        <w:rPr>
          <w:rFonts w:cstheme="minorHAnsi"/>
          <w:sz w:val="24"/>
          <w:szCs w:val="24"/>
          <w:lang w:val="sv-SE"/>
        </w:rPr>
        <w:t xml:space="preserve">, vilket innebär att man lokalt förhandlar kring en procentsats. Hallands läkarförening förhandlar just nu kring procentsats och man räknar med att lönerevisionen för 2020 bör vara färdig i februari 2021. För lönerevisionen 2021 finns en centralt angiven nivå på 2 procent. Mer information kring det nya </w:t>
      </w:r>
      <w:proofErr w:type="spellStart"/>
      <w:r w:rsidRPr="00A954C2">
        <w:rPr>
          <w:rFonts w:cstheme="minorHAnsi"/>
          <w:sz w:val="24"/>
          <w:szCs w:val="24"/>
          <w:lang w:val="sv-SE"/>
        </w:rPr>
        <w:t>läkaravtalet</w:t>
      </w:r>
      <w:proofErr w:type="spellEnd"/>
      <w:r w:rsidRPr="00A954C2">
        <w:rPr>
          <w:rFonts w:cstheme="minorHAnsi"/>
          <w:sz w:val="24"/>
          <w:szCs w:val="24"/>
          <w:lang w:val="sv-SE"/>
        </w:rPr>
        <w:t xml:space="preserve"> finns att läsa på slf.se. </w:t>
      </w:r>
    </w:p>
    <w:p w14:paraId="37BC895D" w14:textId="47121C2F" w:rsidR="00B0109D" w:rsidRPr="00A954C2" w:rsidRDefault="00B0109D" w:rsidP="00A954C2">
      <w:pPr>
        <w:spacing w:line="240" w:lineRule="auto"/>
        <w:rPr>
          <w:rFonts w:cstheme="minorHAnsi"/>
          <w:sz w:val="24"/>
          <w:szCs w:val="24"/>
          <w:lang w:val="sv-SE"/>
        </w:rPr>
      </w:pPr>
      <w:r w:rsidRPr="004A7262">
        <w:rPr>
          <w:rFonts w:ascii="Forte" w:hAnsi="Forte" w:cstheme="minorHAnsi"/>
          <w:b/>
          <w:sz w:val="24"/>
          <w:szCs w:val="24"/>
          <w:lang w:val="sv-SE"/>
        </w:rPr>
        <w:t>Gravid och COVID-19</w:t>
      </w:r>
      <w:r w:rsidR="00A954C2" w:rsidRPr="00A954C2">
        <w:rPr>
          <w:rFonts w:cstheme="minorHAnsi"/>
          <w:b/>
          <w:sz w:val="24"/>
          <w:szCs w:val="24"/>
          <w:lang w:val="sv-SE"/>
        </w:rPr>
        <w:br/>
      </w:r>
      <w:r w:rsidRPr="00A954C2">
        <w:rPr>
          <w:rFonts w:cstheme="minorHAnsi"/>
          <w:sz w:val="24"/>
          <w:szCs w:val="24"/>
          <w:lang w:val="sv-SE"/>
        </w:rPr>
        <w:t xml:space="preserve">Som gravid arbetstagare i Region Halland ska man inte behöva arbeta med misstänkta och konstaterade COVID-19 patienter. Prata med din chef kring omplacering. </w:t>
      </w:r>
    </w:p>
    <w:p w14:paraId="0E638BE9" w14:textId="288590F7" w:rsidR="00B0109D" w:rsidRPr="00A954C2" w:rsidRDefault="00B0109D" w:rsidP="00A954C2">
      <w:pPr>
        <w:spacing w:line="240" w:lineRule="auto"/>
        <w:rPr>
          <w:rFonts w:cstheme="minorHAnsi"/>
          <w:sz w:val="24"/>
          <w:szCs w:val="24"/>
          <w:lang w:val="sv-SE"/>
        </w:rPr>
      </w:pPr>
      <w:r w:rsidRPr="004A7262">
        <w:rPr>
          <w:rFonts w:ascii="Forte" w:hAnsi="Forte" w:cstheme="minorHAnsi"/>
          <w:b/>
          <w:sz w:val="24"/>
          <w:szCs w:val="24"/>
          <w:lang w:val="sv-SE"/>
        </w:rPr>
        <w:t>Förlängd ST på grund av COVID-19</w:t>
      </w:r>
      <w:r w:rsidR="00A954C2" w:rsidRPr="00A954C2">
        <w:rPr>
          <w:rFonts w:cstheme="minorHAnsi"/>
          <w:b/>
          <w:sz w:val="24"/>
          <w:szCs w:val="24"/>
          <w:lang w:val="sv-SE"/>
        </w:rPr>
        <w:br/>
      </w:r>
      <w:r w:rsidRPr="00A954C2">
        <w:rPr>
          <w:rFonts w:cstheme="minorHAnsi"/>
          <w:sz w:val="24"/>
          <w:szCs w:val="24"/>
          <w:lang w:val="sv-SE"/>
        </w:rPr>
        <w:t xml:space="preserve">Har du som är i slutet av din ST drabbats av förlängd ST </w:t>
      </w:r>
      <w:proofErr w:type="gramStart"/>
      <w:r w:rsidRPr="00A954C2">
        <w:rPr>
          <w:rFonts w:cstheme="minorHAnsi"/>
          <w:sz w:val="24"/>
          <w:szCs w:val="24"/>
          <w:lang w:val="sv-SE"/>
        </w:rPr>
        <w:t>p</w:t>
      </w:r>
      <w:r w:rsidR="00D6552F">
        <w:rPr>
          <w:rFonts w:cstheme="minorHAnsi"/>
          <w:sz w:val="24"/>
          <w:szCs w:val="24"/>
          <w:lang w:val="sv-SE"/>
        </w:rPr>
        <w:t xml:space="preserve"> </w:t>
      </w:r>
      <w:r w:rsidRPr="00A954C2">
        <w:rPr>
          <w:rFonts w:cstheme="minorHAnsi"/>
          <w:sz w:val="24"/>
          <w:szCs w:val="24"/>
          <w:lang w:val="sv-SE"/>
        </w:rPr>
        <w:t>g</w:t>
      </w:r>
      <w:r w:rsidR="00D6552F">
        <w:rPr>
          <w:rFonts w:cstheme="minorHAnsi"/>
          <w:sz w:val="24"/>
          <w:szCs w:val="24"/>
          <w:lang w:val="sv-SE"/>
        </w:rPr>
        <w:t xml:space="preserve"> </w:t>
      </w:r>
      <w:r w:rsidRPr="00A954C2">
        <w:rPr>
          <w:rFonts w:cstheme="minorHAnsi"/>
          <w:sz w:val="24"/>
          <w:szCs w:val="24"/>
          <w:lang w:val="sv-SE"/>
        </w:rPr>
        <w:t>a</w:t>
      </w:r>
      <w:proofErr w:type="gramEnd"/>
      <w:r w:rsidRPr="00A954C2">
        <w:rPr>
          <w:rFonts w:cstheme="minorHAnsi"/>
          <w:sz w:val="24"/>
          <w:szCs w:val="24"/>
          <w:lang w:val="sv-SE"/>
        </w:rPr>
        <w:t xml:space="preserve"> inställda kurser eller förändringar i din arbetssituation relaterat till COVID-19? I så fall är vi intresserade av att veta detta. Hör av dig till kansli@hallandslakarforening.se</w:t>
      </w:r>
    </w:p>
    <w:p w14:paraId="0DB5ECCB" w14:textId="3CD7C742" w:rsidR="00B0109D" w:rsidRPr="00A954C2" w:rsidRDefault="00D6552F" w:rsidP="00A954C2">
      <w:pPr>
        <w:spacing w:line="240" w:lineRule="auto"/>
        <w:rPr>
          <w:rFonts w:cstheme="minorHAnsi"/>
          <w:sz w:val="24"/>
          <w:szCs w:val="24"/>
          <w:lang w:val="sv-SE"/>
        </w:rPr>
      </w:pPr>
      <w:r w:rsidRPr="004A7262">
        <w:rPr>
          <w:rFonts w:ascii="Forte" w:hAnsi="Forte" w:cstheme="minorHAnsi"/>
          <w:b/>
          <w:sz w:val="24"/>
          <w:szCs w:val="24"/>
          <w:lang w:val="sv-SE"/>
        </w:rPr>
        <w:lastRenderedPageBreak/>
        <w:t>Kommande medlemsaktivitet</w:t>
      </w:r>
      <w:r w:rsidR="003D1FA2" w:rsidRPr="004A7262">
        <w:rPr>
          <w:rFonts w:ascii="Forte" w:hAnsi="Forte" w:cstheme="minorHAnsi"/>
          <w:b/>
          <w:sz w:val="24"/>
          <w:szCs w:val="24"/>
          <w:lang w:val="sv-SE"/>
        </w:rPr>
        <w:t>er</w:t>
      </w:r>
      <w:r w:rsidR="00A954C2" w:rsidRPr="004A7262">
        <w:rPr>
          <w:rFonts w:ascii="Forte" w:hAnsi="Forte" w:cstheme="minorHAnsi"/>
          <w:b/>
          <w:sz w:val="24"/>
          <w:szCs w:val="24"/>
          <w:lang w:val="sv-SE"/>
        </w:rPr>
        <w:br/>
      </w:r>
      <w:r w:rsidR="00B0109D" w:rsidRPr="00A954C2">
        <w:rPr>
          <w:rFonts w:cstheme="minorHAnsi"/>
          <w:sz w:val="24"/>
          <w:szCs w:val="24"/>
          <w:lang w:val="sv-SE"/>
        </w:rPr>
        <w:t xml:space="preserve">Som läget ser ut just nu kan vi inte erbjuda medlemsaktiviteter där vi träffas fysiskt, men försöker ändå erbjuda digitala alternativ. </w:t>
      </w:r>
    </w:p>
    <w:p w14:paraId="44D632EA" w14:textId="5E127443" w:rsidR="00B0109D" w:rsidRPr="00A954C2" w:rsidRDefault="004466F7" w:rsidP="00A954C2">
      <w:pPr>
        <w:spacing w:line="240" w:lineRule="auto"/>
        <w:rPr>
          <w:rFonts w:cstheme="minorHAnsi"/>
          <w:sz w:val="24"/>
          <w:szCs w:val="24"/>
          <w:lang w:val="sv-SE"/>
        </w:rPr>
      </w:pPr>
      <w:r w:rsidRPr="00A954C2">
        <w:rPr>
          <w:rFonts w:cstheme="minorHAnsi"/>
          <w:sz w:val="24"/>
          <w:szCs w:val="24"/>
          <w:lang w:val="sv-SE"/>
        </w:rPr>
        <w:t>Tillsammans med SYLF Halland och Familjens jurist anordnas en digital medlemskväll med fokus f</w:t>
      </w:r>
      <w:r w:rsidR="00D6552F">
        <w:rPr>
          <w:rFonts w:cstheme="minorHAnsi"/>
          <w:sz w:val="24"/>
          <w:szCs w:val="24"/>
          <w:lang w:val="sv-SE"/>
        </w:rPr>
        <w:t xml:space="preserve">amiljejuridik onsdagen den 10 </w:t>
      </w:r>
      <w:r w:rsidRPr="00A954C2">
        <w:rPr>
          <w:rFonts w:cstheme="minorHAnsi"/>
          <w:sz w:val="24"/>
          <w:szCs w:val="24"/>
          <w:lang w:val="sv-SE"/>
        </w:rPr>
        <w:t xml:space="preserve">februari. Mer information kring detta kommer senare. </w:t>
      </w:r>
    </w:p>
    <w:p w14:paraId="0349A769" w14:textId="616EB218" w:rsidR="00B0109D" w:rsidRPr="00A954C2" w:rsidRDefault="00B0109D" w:rsidP="00A954C2">
      <w:pPr>
        <w:spacing w:line="240" w:lineRule="auto"/>
        <w:rPr>
          <w:rFonts w:cstheme="minorHAnsi"/>
          <w:color w:val="212529"/>
          <w:sz w:val="24"/>
          <w:szCs w:val="24"/>
          <w:shd w:val="clear" w:color="auto" w:fill="FFFFFF"/>
          <w:lang w:val="sv-SE"/>
        </w:rPr>
      </w:pPr>
      <w:r w:rsidRPr="00A954C2">
        <w:rPr>
          <w:rFonts w:cstheme="minorHAnsi"/>
          <w:sz w:val="24"/>
          <w:szCs w:val="24"/>
          <w:lang w:val="sv-SE"/>
        </w:rPr>
        <w:t xml:space="preserve">I skrivande stund vet vi inte hur vårt kommande årsmöte den 11 mars kommer att se ut. COVID-19 läget i Halland får styra hur det kommer kunna gå av stapeln. </w:t>
      </w:r>
      <w:r w:rsidR="00D6552F">
        <w:rPr>
          <w:rFonts w:cstheme="minorHAnsi"/>
          <w:sz w:val="24"/>
          <w:szCs w:val="24"/>
          <w:lang w:val="sv-SE"/>
        </w:rPr>
        <w:br/>
      </w:r>
      <w:r w:rsidR="003D1FA2" w:rsidRPr="00A954C2">
        <w:rPr>
          <w:rFonts w:cstheme="minorHAnsi"/>
          <w:sz w:val="24"/>
          <w:szCs w:val="24"/>
          <w:lang w:val="sv-SE"/>
        </w:rPr>
        <w:br/>
      </w:r>
      <w:r w:rsidRPr="004A7262">
        <w:rPr>
          <w:rFonts w:ascii="Forte" w:hAnsi="Forte" w:cstheme="minorHAnsi"/>
          <w:b/>
          <w:sz w:val="24"/>
          <w:szCs w:val="24"/>
          <w:lang w:val="sv-SE"/>
        </w:rPr>
        <w:t>Kollegiala rådgivare</w:t>
      </w:r>
      <w:r w:rsidR="00A954C2" w:rsidRPr="004A7262">
        <w:rPr>
          <w:rFonts w:ascii="Forte" w:hAnsi="Forte" w:cstheme="minorHAnsi"/>
          <w:b/>
          <w:sz w:val="24"/>
          <w:szCs w:val="24"/>
          <w:lang w:val="sv-SE"/>
        </w:rPr>
        <w:br/>
      </w:r>
      <w:r w:rsidRPr="00A954C2">
        <w:rPr>
          <w:rFonts w:cstheme="minorHAnsi"/>
          <w:sz w:val="24"/>
          <w:szCs w:val="24"/>
          <w:lang w:val="sv-SE"/>
        </w:rPr>
        <w:t xml:space="preserve">Du vet väl om att </w:t>
      </w:r>
      <w:r w:rsidR="008E01D0" w:rsidRPr="00A954C2">
        <w:rPr>
          <w:rFonts w:cstheme="minorHAnsi"/>
          <w:sz w:val="24"/>
          <w:szCs w:val="24"/>
          <w:lang w:val="sv-SE"/>
        </w:rPr>
        <w:t>det inom läkarförbundet finns ett nätverk med kollegiala rådgivare</w:t>
      </w:r>
      <w:r w:rsidR="00614A30" w:rsidRPr="00A954C2">
        <w:rPr>
          <w:rFonts w:cstheme="minorHAnsi"/>
          <w:sz w:val="24"/>
          <w:szCs w:val="24"/>
          <w:lang w:val="sv-SE"/>
        </w:rPr>
        <w:t xml:space="preserve">? </w:t>
      </w:r>
      <w:r w:rsidR="008E01D0" w:rsidRPr="00A954C2">
        <w:rPr>
          <w:rFonts w:cstheme="minorHAnsi"/>
          <w:color w:val="212529"/>
          <w:sz w:val="24"/>
          <w:szCs w:val="24"/>
          <w:shd w:val="clear" w:color="auto" w:fill="FFFFFF"/>
        </w:rPr>
        <w:t>Alla kan någon gång hamna i en svår situation och behöva stöd och råd av en utomstående. Du som är läkare kanske vill tala med någon som själv är läkare och därför har förståelse för vad läkarrollen innebär. Då kan du vända dig till Läkarförbundets Kollegiala rådgivning.</w:t>
      </w:r>
      <w:r w:rsidR="00614A30" w:rsidRPr="00A954C2">
        <w:rPr>
          <w:rFonts w:cstheme="minorHAnsi"/>
          <w:color w:val="212529"/>
          <w:sz w:val="24"/>
          <w:szCs w:val="24"/>
          <w:shd w:val="clear" w:color="auto" w:fill="FFFFFF"/>
          <w:lang w:val="sv-SE"/>
        </w:rPr>
        <w:t xml:space="preserve"> Mer information kring detta finns på vår hemsida. </w:t>
      </w:r>
    </w:p>
    <w:p w14:paraId="3F33A957" w14:textId="3BF455DB" w:rsidR="00614A30" w:rsidRPr="00A954C2" w:rsidRDefault="00614A30" w:rsidP="00A954C2">
      <w:pPr>
        <w:spacing w:line="240" w:lineRule="auto"/>
        <w:rPr>
          <w:rFonts w:cstheme="minorHAnsi"/>
          <w:color w:val="212529"/>
          <w:sz w:val="24"/>
          <w:szCs w:val="24"/>
          <w:shd w:val="clear" w:color="auto" w:fill="FFFFFF"/>
          <w:lang w:val="sv-SE"/>
        </w:rPr>
      </w:pPr>
    </w:p>
    <w:p w14:paraId="278E97F0" w14:textId="37337357" w:rsidR="00614A30" w:rsidRPr="004A7262" w:rsidRDefault="00A954C2" w:rsidP="00A954C2">
      <w:pPr>
        <w:spacing w:line="240" w:lineRule="auto"/>
        <w:rPr>
          <w:rFonts w:ascii="Forte" w:hAnsi="Forte" w:cstheme="minorHAnsi"/>
          <w:sz w:val="24"/>
          <w:szCs w:val="24"/>
          <w:lang w:val="sv-SE"/>
        </w:rPr>
      </w:pPr>
      <w:r w:rsidRPr="004A7262">
        <w:rPr>
          <w:rFonts w:ascii="Forte" w:hAnsi="Forte" w:cstheme="minorHAnsi"/>
          <w:sz w:val="24"/>
          <w:szCs w:val="24"/>
          <w:lang w:val="sv-SE"/>
        </w:rPr>
        <w:t>Med önskan om en God Jul &amp; Gott Nytt År!</w:t>
      </w:r>
    </w:p>
    <w:p w14:paraId="61F50887" w14:textId="6E9AB6F7" w:rsidR="00614A30" w:rsidRPr="004A7262" w:rsidRDefault="00614A30" w:rsidP="00A954C2">
      <w:pPr>
        <w:spacing w:line="240" w:lineRule="auto"/>
        <w:rPr>
          <w:rFonts w:ascii="Forte" w:hAnsi="Forte" w:cstheme="minorHAnsi"/>
          <w:sz w:val="24"/>
          <w:szCs w:val="24"/>
          <w:lang w:val="sv-SE"/>
        </w:rPr>
      </w:pPr>
      <w:r w:rsidRPr="004A7262">
        <w:rPr>
          <w:rFonts w:ascii="Forte" w:hAnsi="Forte" w:cstheme="minorHAnsi"/>
          <w:sz w:val="24"/>
          <w:szCs w:val="24"/>
          <w:lang w:val="sv-SE"/>
        </w:rPr>
        <w:t>Styrelsen för Hallands Läkarförening</w:t>
      </w:r>
      <w:bookmarkStart w:id="0" w:name="_GoBack"/>
      <w:bookmarkEnd w:id="0"/>
    </w:p>
    <w:sectPr w:rsidR="00614A30" w:rsidRPr="004A72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4E34" w14:textId="77777777" w:rsidR="00AA6A4F" w:rsidRDefault="00AA6A4F" w:rsidP="0028064A">
      <w:pPr>
        <w:spacing w:after="0" w:line="240" w:lineRule="auto"/>
      </w:pPr>
      <w:r>
        <w:separator/>
      </w:r>
    </w:p>
  </w:endnote>
  <w:endnote w:type="continuationSeparator" w:id="0">
    <w:p w14:paraId="15C66739" w14:textId="77777777" w:rsidR="00AA6A4F" w:rsidRDefault="00AA6A4F" w:rsidP="002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2E0B" w14:textId="77777777" w:rsidR="0028064A" w:rsidRDefault="002806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0756" w14:textId="77777777" w:rsidR="0028064A" w:rsidRDefault="0028064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231F" w14:textId="77777777" w:rsidR="0028064A" w:rsidRDefault="002806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6FB7" w14:textId="77777777" w:rsidR="00AA6A4F" w:rsidRDefault="00AA6A4F" w:rsidP="0028064A">
      <w:pPr>
        <w:spacing w:after="0" w:line="240" w:lineRule="auto"/>
      </w:pPr>
      <w:r>
        <w:separator/>
      </w:r>
    </w:p>
  </w:footnote>
  <w:footnote w:type="continuationSeparator" w:id="0">
    <w:p w14:paraId="5F1DEC86" w14:textId="77777777" w:rsidR="00AA6A4F" w:rsidRDefault="00AA6A4F" w:rsidP="0028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8ADD" w14:textId="77777777" w:rsidR="0028064A" w:rsidRDefault="0028064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E4535" w14:textId="1FB258FC" w:rsidR="0028064A" w:rsidRDefault="004B1714">
    <w:pPr>
      <w:pStyle w:val="Sidhuvud"/>
    </w:pPr>
    <w:r>
      <w:rPr>
        <w:lang w:val="sv-SE"/>
      </w:rPr>
      <w:t>Halmstad, 201218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E209" w14:textId="77777777" w:rsidR="0028064A" w:rsidRDefault="002806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78E6"/>
    <w:multiLevelType w:val="hybridMultilevel"/>
    <w:tmpl w:val="CDD6294A"/>
    <w:lvl w:ilvl="0" w:tplc="8072FBA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381AC2"/>
    <w:multiLevelType w:val="hybridMultilevel"/>
    <w:tmpl w:val="7B8AD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C5129A"/>
    <w:multiLevelType w:val="hybridMultilevel"/>
    <w:tmpl w:val="E40A156E"/>
    <w:lvl w:ilvl="0" w:tplc="8072FBA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F7"/>
    <w:rsid w:val="001A59F7"/>
    <w:rsid w:val="0028064A"/>
    <w:rsid w:val="002A4F45"/>
    <w:rsid w:val="003D105B"/>
    <w:rsid w:val="003D1FA2"/>
    <w:rsid w:val="004466F7"/>
    <w:rsid w:val="004A7262"/>
    <w:rsid w:val="004B1714"/>
    <w:rsid w:val="005D58C5"/>
    <w:rsid w:val="00614A30"/>
    <w:rsid w:val="007241F8"/>
    <w:rsid w:val="008E01D0"/>
    <w:rsid w:val="009F120E"/>
    <w:rsid w:val="00A4365B"/>
    <w:rsid w:val="00A954C2"/>
    <w:rsid w:val="00AA6A4F"/>
    <w:rsid w:val="00B0109D"/>
    <w:rsid w:val="00B2528B"/>
    <w:rsid w:val="00D6552F"/>
    <w:rsid w:val="00F9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7FC1"/>
  <w15:chartTrackingRefBased/>
  <w15:docId w15:val="{88A957EF-981D-48EF-8173-05E92C55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96458"/>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28064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8064A"/>
  </w:style>
  <w:style w:type="paragraph" w:styleId="Sidfot">
    <w:name w:val="footer"/>
    <w:basedOn w:val="Normal"/>
    <w:link w:val="SidfotChar"/>
    <w:uiPriority w:val="99"/>
    <w:unhideWhenUsed/>
    <w:rsid w:val="0028064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8064A"/>
  </w:style>
  <w:style w:type="paragraph" w:styleId="Liststycke">
    <w:name w:val="List Paragraph"/>
    <w:basedOn w:val="Normal"/>
    <w:uiPriority w:val="34"/>
    <w:qFormat/>
    <w:rsid w:val="00A9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14550">
      <w:bodyDiv w:val="1"/>
      <w:marLeft w:val="0"/>
      <w:marRight w:val="0"/>
      <w:marTop w:val="0"/>
      <w:marBottom w:val="0"/>
      <w:divBdr>
        <w:top w:val="none" w:sz="0" w:space="0" w:color="auto"/>
        <w:left w:val="none" w:sz="0" w:space="0" w:color="auto"/>
        <w:bottom w:val="none" w:sz="0" w:space="0" w:color="auto"/>
        <w:right w:val="none" w:sz="0" w:space="0" w:color="auto"/>
      </w:divBdr>
      <w:divsChild>
        <w:div w:id="1590038872">
          <w:marLeft w:val="0"/>
          <w:marRight w:val="0"/>
          <w:marTop w:val="0"/>
          <w:marBottom w:val="0"/>
          <w:divBdr>
            <w:top w:val="none" w:sz="0" w:space="0" w:color="auto"/>
            <w:left w:val="none" w:sz="0" w:space="0" w:color="auto"/>
            <w:bottom w:val="none" w:sz="0" w:space="0" w:color="auto"/>
            <w:right w:val="none" w:sz="0" w:space="0" w:color="auto"/>
          </w:divBdr>
        </w:div>
        <w:div w:id="1659379852">
          <w:marLeft w:val="0"/>
          <w:marRight w:val="0"/>
          <w:marTop w:val="0"/>
          <w:marBottom w:val="0"/>
          <w:divBdr>
            <w:top w:val="none" w:sz="0" w:space="0" w:color="auto"/>
            <w:left w:val="none" w:sz="0" w:space="0" w:color="auto"/>
            <w:bottom w:val="none" w:sz="0" w:space="0" w:color="auto"/>
            <w:right w:val="none" w:sz="0" w:space="0" w:color="auto"/>
          </w:divBdr>
        </w:div>
        <w:div w:id="1051274278">
          <w:marLeft w:val="0"/>
          <w:marRight w:val="0"/>
          <w:marTop w:val="0"/>
          <w:marBottom w:val="0"/>
          <w:divBdr>
            <w:top w:val="none" w:sz="0" w:space="0" w:color="auto"/>
            <w:left w:val="none" w:sz="0" w:space="0" w:color="auto"/>
            <w:bottom w:val="none" w:sz="0" w:space="0" w:color="auto"/>
            <w:right w:val="none" w:sz="0" w:space="0" w:color="auto"/>
          </w:divBdr>
        </w:div>
      </w:divsChild>
    </w:div>
    <w:div w:id="1589925558">
      <w:bodyDiv w:val="1"/>
      <w:marLeft w:val="0"/>
      <w:marRight w:val="0"/>
      <w:marTop w:val="0"/>
      <w:marBottom w:val="0"/>
      <w:divBdr>
        <w:top w:val="none" w:sz="0" w:space="0" w:color="auto"/>
        <w:left w:val="none" w:sz="0" w:space="0" w:color="auto"/>
        <w:bottom w:val="none" w:sz="0" w:space="0" w:color="auto"/>
        <w:right w:val="none" w:sz="0" w:space="0" w:color="auto"/>
      </w:divBdr>
    </w:div>
    <w:div w:id="2051956134">
      <w:bodyDiv w:val="1"/>
      <w:marLeft w:val="0"/>
      <w:marRight w:val="0"/>
      <w:marTop w:val="0"/>
      <w:marBottom w:val="0"/>
      <w:divBdr>
        <w:top w:val="none" w:sz="0" w:space="0" w:color="auto"/>
        <w:left w:val="none" w:sz="0" w:space="0" w:color="auto"/>
        <w:bottom w:val="none" w:sz="0" w:space="0" w:color="auto"/>
        <w:right w:val="none" w:sz="0" w:space="0" w:color="auto"/>
      </w:divBdr>
    </w:div>
    <w:div w:id="2093893436">
      <w:bodyDiv w:val="1"/>
      <w:marLeft w:val="0"/>
      <w:marRight w:val="0"/>
      <w:marTop w:val="0"/>
      <w:marBottom w:val="0"/>
      <w:divBdr>
        <w:top w:val="none" w:sz="0" w:space="0" w:color="auto"/>
        <w:left w:val="none" w:sz="0" w:space="0" w:color="auto"/>
        <w:bottom w:val="none" w:sz="0" w:space="0" w:color="auto"/>
        <w:right w:val="none" w:sz="0" w:space="0" w:color="auto"/>
      </w:divBdr>
      <w:divsChild>
        <w:div w:id="1651326596">
          <w:marLeft w:val="0"/>
          <w:marRight w:val="0"/>
          <w:marTop w:val="0"/>
          <w:marBottom w:val="0"/>
          <w:divBdr>
            <w:top w:val="none" w:sz="0" w:space="0" w:color="auto"/>
            <w:left w:val="none" w:sz="0" w:space="0" w:color="auto"/>
            <w:bottom w:val="none" w:sz="0" w:space="0" w:color="auto"/>
            <w:right w:val="none" w:sz="0" w:space="0" w:color="auto"/>
          </w:divBdr>
        </w:div>
        <w:div w:id="1869249693">
          <w:marLeft w:val="0"/>
          <w:marRight w:val="0"/>
          <w:marTop w:val="0"/>
          <w:marBottom w:val="0"/>
          <w:divBdr>
            <w:top w:val="none" w:sz="0" w:space="0" w:color="auto"/>
            <w:left w:val="none" w:sz="0" w:space="0" w:color="auto"/>
            <w:bottom w:val="none" w:sz="0" w:space="0" w:color="auto"/>
            <w:right w:val="none" w:sz="0" w:space="0" w:color="auto"/>
          </w:divBdr>
        </w:div>
        <w:div w:id="78762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se/url?sa=i&amp;url=https%3A%2F%2Fwww.isof.se%2Fjulkalender-2019%2F1.html&amp;psig=AOvVaw1hBdNoAcYCDjh39UJFOGse&amp;ust=1608729391366000&amp;source=images&amp;cd=vfe&amp;ved=0CAIQjRxqFwoTCNDPtZHW4e0CFQAAAAAdAAAAAB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3DCC271E</Template>
  <TotalTime>19</TotalTime>
  <Pages>3</Pages>
  <Words>1022</Words>
  <Characters>5417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Jessica PSH</dc:creator>
  <cp:keywords/>
  <dc:description/>
  <cp:lastModifiedBy>Norrbin Annika STENBLOMMANS VÅRDCENTRAL</cp:lastModifiedBy>
  <cp:revision>5</cp:revision>
  <dcterms:created xsi:type="dcterms:W3CDTF">2020-12-18T11:00:00Z</dcterms:created>
  <dcterms:modified xsi:type="dcterms:W3CDTF">2020-12-22T13:19:00Z</dcterms:modified>
</cp:coreProperties>
</file>