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50" w:rsidRDefault="00667B50" w:rsidP="005B2F65">
      <w:pPr>
        <w:pStyle w:val="Rubrik"/>
      </w:pPr>
    </w:p>
    <w:p w:rsidR="00667B50" w:rsidRDefault="001F3E2A" w:rsidP="00667B50">
      <w:pPr>
        <w:tabs>
          <w:tab w:val="left" w:pos="3594"/>
        </w:tabs>
        <w:rPr>
          <w:b/>
          <w:color w:val="002D5A"/>
          <w:sz w:val="32"/>
        </w:rPr>
      </w:pPr>
      <w:r>
        <w:rPr>
          <w:b/>
          <w:color w:val="002D5A"/>
          <w:sz w:val="32"/>
        </w:rPr>
        <w:t>Riskbedömning vid arbete som medför risk att exponeras för coronavirus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8612"/>
      </w:tblGrid>
      <w:tr w:rsidR="00667B50" w:rsidTr="00E86C6F">
        <w:trPr>
          <w:trHeight w:val="320"/>
        </w:trPr>
        <w:tc>
          <w:tcPr>
            <w:tcW w:w="5382" w:type="dxa"/>
          </w:tcPr>
          <w:p w:rsidR="00667B50" w:rsidRPr="001B16F0" w:rsidRDefault="00667B50" w:rsidP="00667B50">
            <w:pPr>
              <w:tabs>
                <w:tab w:val="left" w:pos="3594"/>
              </w:tabs>
              <w:rPr>
                <w:sz w:val="20"/>
              </w:rPr>
            </w:pPr>
            <w:r w:rsidRPr="001B16F0">
              <w:rPr>
                <w:sz w:val="20"/>
              </w:rPr>
              <w:t>Enhet:</w:t>
            </w:r>
            <w:r w:rsidR="00E86C6F" w:rsidRPr="001B16F0">
              <w:rPr>
                <w:sz w:val="20"/>
              </w:rPr>
              <w:t xml:space="preserve"> </w:t>
            </w:r>
            <w:r w:rsidR="00DB09C4" w:rsidRPr="001B16F0"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86C6F" w:rsidRPr="001B16F0">
              <w:rPr>
                <w:bCs/>
                <w:sz w:val="20"/>
              </w:rPr>
              <w:instrText xml:space="preserve"> FORMTEXT </w:instrText>
            </w:r>
            <w:r w:rsidR="00DB09C4" w:rsidRPr="001B16F0">
              <w:rPr>
                <w:bCs/>
                <w:sz w:val="20"/>
              </w:rPr>
            </w:r>
            <w:r w:rsidR="00DB09C4" w:rsidRPr="001B16F0">
              <w:rPr>
                <w:bCs/>
                <w:sz w:val="20"/>
              </w:rPr>
              <w:fldChar w:fldCharType="separate"/>
            </w:r>
            <w:r w:rsidR="00E86C6F" w:rsidRPr="001B16F0">
              <w:rPr>
                <w:bCs/>
                <w:noProof/>
                <w:sz w:val="20"/>
              </w:rPr>
              <w:t> </w:t>
            </w:r>
            <w:r w:rsidR="00E86C6F" w:rsidRPr="001B16F0">
              <w:rPr>
                <w:bCs/>
                <w:noProof/>
                <w:sz w:val="20"/>
              </w:rPr>
              <w:t> </w:t>
            </w:r>
            <w:r w:rsidR="00E86C6F" w:rsidRPr="001B16F0">
              <w:rPr>
                <w:bCs/>
                <w:noProof/>
                <w:sz w:val="20"/>
              </w:rPr>
              <w:t> </w:t>
            </w:r>
            <w:r w:rsidR="00E86C6F" w:rsidRPr="001B16F0">
              <w:rPr>
                <w:bCs/>
                <w:noProof/>
                <w:sz w:val="20"/>
              </w:rPr>
              <w:t> </w:t>
            </w:r>
            <w:r w:rsidR="00E86C6F" w:rsidRPr="001B16F0">
              <w:rPr>
                <w:bCs/>
                <w:noProof/>
                <w:sz w:val="20"/>
              </w:rPr>
              <w:t> </w:t>
            </w:r>
            <w:r w:rsidR="00DB09C4" w:rsidRPr="001B16F0">
              <w:rPr>
                <w:bCs/>
                <w:sz w:val="20"/>
              </w:rPr>
              <w:fldChar w:fldCharType="end"/>
            </w:r>
          </w:p>
        </w:tc>
        <w:tc>
          <w:tcPr>
            <w:tcW w:w="8612" w:type="dxa"/>
          </w:tcPr>
          <w:p w:rsidR="00667B50" w:rsidRPr="001B16F0" w:rsidRDefault="001F3E2A" w:rsidP="0065197D">
            <w:pPr>
              <w:tabs>
                <w:tab w:val="left" w:pos="3594"/>
              </w:tabs>
              <w:rPr>
                <w:sz w:val="20"/>
              </w:rPr>
            </w:pPr>
            <w:r>
              <w:rPr>
                <w:sz w:val="20"/>
              </w:rPr>
              <w:t>Datum</w:t>
            </w:r>
            <w:r w:rsidR="00667B50" w:rsidRPr="001B16F0">
              <w:rPr>
                <w:sz w:val="20"/>
              </w:rPr>
              <w:t xml:space="preserve">: </w:t>
            </w:r>
            <w:r w:rsidR="00DB09C4" w:rsidRPr="001B16F0"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86C6F" w:rsidRPr="001B16F0">
              <w:rPr>
                <w:bCs/>
                <w:sz w:val="20"/>
              </w:rPr>
              <w:instrText xml:space="preserve"> FORMTEXT </w:instrText>
            </w:r>
            <w:r w:rsidR="00DB09C4" w:rsidRPr="001B16F0">
              <w:rPr>
                <w:bCs/>
                <w:sz w:val="20"/>
              </w:rPr>
            </w:r>
            <w:r w:rsidR="00DB09C4" w:rsidRPr="001B16F0">
              <w:rPr>
                <w:bCs/>
                <w:sz w:val="20"/>
              </w:rPr>
              <w:fldChar w:fldCharType="separate"/>
            </w:r>
            <w:r w:rsidR="00E86C6F" w:rsidRPr="001B16F0">
              <w:rPr>
                <w:bCs/>
                <w:noProof/>
                <w:sz w:val="20"/>
              </w:rPr>
              <w:t> </w:t>
            </w:r>
            <w:r w:rsidR="00E86C6F" w:rsidRPr="001B16F0">
              <w:rPr>
                <w:bCs/>
                <w:noProof/>
                <w:sz w:val="20"/>
              </w:rPr>
              <w:t> </w:t>
            </w:r>
            <w:r w:rsidR="00E86C6F" w:rsidRPr="001B16F0">
              <w:rPr>
                <w:bCs/>
                <w:noProof/>
                <w:sz w:val="20"/>
              </w:rPr>
              <w:t> </w:t>
            </w:r>
            <w:r w:rsidR="00E86C6F" w:rsidRPr="001B16F0">
              <w:rPr>
                <w:bCs/>
                <w:noProof/>
                <w:sz w:val="20"/>
              </w:rPr>
              <w:t> </w:t>
            </w:r>
            <w:r w:rsidR="00E86C6F" w:rsidRPr="001B16F0">
              <w:rPr>
                <w:bCs/>
                <w:noProof/>
                <w:sz w:val="20"/>
              </w:rPr>
              <w:t> </w:t>
            </w:r>
            <w:r w:rsidR="00DB09C4" w:rsidRPr="001B16F0">
              <w:rPr>
                <w:bCs/>
                <w:sz w:val="20"/>
              </w:rPr>
              <w:fldChar w:fldCharType="end"/>
            </w:r>
          </w:p>
        </w:tc>
      </w:tr>
      <w:tr w:rsidR="00667B50" w:rsidTr="00E86C6F">
        <w:trPr>
          <w:trHeight w:val="320"/>
        </w:trPr>
        <w:tc>
          <w:tcPr>
            <w:tcW w:w="5382" w:type="dxa"/>
          </w:tcPr>
          <w:p w:rsidR="00667B50" w:rsidRPr="001B16F0" w:rsidRDefault="00667B50" w:rsidP="00667B50">
            <w:pPr>
              <w:tabs>
                <w:tab w:val="left" w:pos="3594"/>
              </w:tabs>
              <w:rPr>
                <w:sz w:val="20"/>
              </w:rPr>
            </w:pPr>
            <w:r w:rsidRPr="001B16F0">
              <w:rPr>
                <w:sz w:val="20"/>
              </w:rPr>
              <w:t>Sektion:</w:t>
            </w:r>
            <w:r w:rsidR="00E86C6F" w:rsidRPr="001B16F0">
              <w:rPr>
                <w:sz w:val="20"/>
              </w:rPr>
              <w:t xml:space="preserve"> </w:t>
            </w:r>
            <w:r w:rsidR="00DB09C4" w:rsidRPr="001B16F0"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86C6F" w:rsidRPr="001B16F0">
              <w:rPr>
                <w:bCs/>
                <w:sz w:val="20"/>
              </w:rPr>
              <w:instrText xml:space="preserve"> FORMTEXT </w:instrText>
            </w:r>
            <w:r w:rsidR="00DB09C4" w:rsidRPr="001B16F0">
              <w:rPr>
                <w:bCs/>
                <w:sz w:val="20"/>
              </w:rPr>
            </w:r>
            <w:r w:rsidR="00DB09C4" w:rsidRPr="001B16F0">
              <w:rPr>
                <w:bCs/>
                <w:sz w:val="20"/>
              </w:rPr>
              <w:fldChar w:fldCharType="separate"/>
            </w:r>
            <w:r w:rsidR="00E86C6F" w:rsidRPr="001B16F0">
              <w:rPr>
                <w:bCs/>
                <w:noProof/>
                <w:sz w:val="20"/>
              </w:rPr>
              <w:t> </w:t>
            </w:r>
            <w:r w:rsidR="00E86C6F" w:rsidRPr="001B16F0">
              <w:rPr>
                <w:bCs/>
                <w:noProof/>
                <w:sz w:val="20"/>
              </w:rPr>
              <w:t> </w:t>
            </w:r>
            <w:r w:rsidR="00E86C6F" w:rsidRPr="001B16F0">
              <w:rPr>
                <w:bCs/>
                <w:noProof/>
                <w:sz w:val="20"/>
              </w:rPr>
              <w:t> </w:t>
            </w:r>
            <w:r w:rsidR="00E86C6F" w:rsidRPr="001B16F0">
              <w:rPr>
                <w:bCs/>
                <w:noProof/>
                <w:sz w:val="20"/>
              </w:rPr>
              <w:t> </w:t>
            </w:r>
            <w:r w:rsidR="00E86C6F" w:rsidRPr="001B16F0">
              <w:rPr>
                <w:bCs/>
                <w:noProof/>
                <w:sz w:val="20"/>
              </w:rPr>
              <w:t> </w:t>
            </w:r>
            <w:r w:rsidR="00DB09C4" w:rsidRPr="001B16F0">
              <w:rPr>
                <w:bCs/>
                <w:sz w:val="20"/>
              </w:rPr>
              <w:fldChar w:fldCharType="end"/>
            </w:r>
          </w:p>
        </w:tc>
        <w:tc>
          <w:tcPr>
            <w:tcW w:w="8612" w:type="dxa"/>
          </w:tcPr>
          <w:p w:rsidR="00667B50" w:rsidRPr="001B16F0" w:rsidRDefault="00667B50" w:rsidP="00667B50">
            <w:pPr>
              <w:tabs>
                <w:tab w:val="left" w:pos="3594"/>
              </w:tabs>
              <w:rPr>
                <w:sz w:val="20"/>
              </w:rPr>
            </w:pPr>
            <w:r w:rsidRPr="001B16F0">
              <w:rPr>
                <w:sz w:val="20"/>
              </w:rPr>
              <w:t>Ansvarig chef:</w:t>
            </w:r>
            <w:r w:rsidR="00E86C6F" w:rsidRPr="001B16F0">
              <w:rPr>
                <w:sz w:val="20"/>
              </w:rPr>
              <w:t xml:space="preserve"> </w:t>
            </w:r>
            <w:r w:rsidR="00DB09C4" w:rsidRPr="001B16F0"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86C6F" w:rsidRPr="001B16F0">
              <w:rPr>
                <w:bCs/>
                <w:sz w:val="20"/>
              </w:rPr>
              <w:instrText xml:space="preserve"> FORMTEXT </w:instrText>
            </w:r>
            <w:r w:rsidR="00DB09C4" w:rsidRPr="001B16F0">
              <w:rPr>
                <w:bCs/>
                <w:sz w:val="20"/>
              </w:rPr>
            </w:r>
            <w:r w:rsidR="00DB09C4" w:rsidRPr="001B16F0">
              <w:rPr>
                <w:bCs/>
                <w:sz w:val="20"/>
              </w:rPr>
              <w:fldChar w:fldCharType="separate"/>
            </w:r>
            <w:r w:rsidR="00E86C6F" w:rsidRPr="001B16F0">
              <w:rPr>
                <w:bCs/>
                <w:noProof/>
                <w:sz w:val="20"/>
              </w:rPr>
              <w:t> </w:t>
            </w:r>
            <w:r w:rsidR="00E86C6F" w:rsidRPr="001B16F0">
              <w:rPr>
                <w:bCs/>
                <w:noProof/>
                <w:sz w:val="20"/>
              </w:rPr>
              <w:t> </w:t>
            </w:r>
            <w:r w:rsidR="00E86C6F" w:rsidRPr="001B16F0">
              <w:rPr>
                <w:bCs/>
                <w:noProof/>
                <w:sz w:val="20"/>
              </w:rPr>
              <w:t> </w:t>
            </w:r>
            <w:r w:rsidR="00E86C6F" w:rsidRPr="001B16F0">
              <w:rPr>
                <w:bCs/>
                <w:noProof/>
                <w:sz w:val="20"/>
              </w:rPr>
              <w:t> </w:t>
            </w:r>
            <w:r w:rsidR="00E86C6F" w:rsidRPr="001B16F0">
              <w:rPr>
                <w:bCs/>
                <w:noProof/>
                <w:sz w:val="20"/>
              </w:rPr>
              <w:t> </w:t>
            </w:r>
            <w:r w:rsidR="00DB09C4" w:rsidRPr="001B16F0">
              <w:rPr>
                <w:bCs/>
                <w:sz w:val="20"/>
              </w:rPr>
              <w:fldChar w:fldCharType="end"/>
            </w:r>
          </w:p>
        </w:tc>
      </w:tr>
      <w:tr w:rsidR="00667B50" w:rsidTr="00E86C6F">
        <w:trPr>
          <w:trHeight w:val="320"/>
        </w:trPr>
        <w:tc>
          <w:tcPr>
            <w:tcW w:w="5382" w:type="dxa"/>
          </w:tcPr>
          <w:p w:rsidR="00667B50" w:rsidRPr="001B16F0" w:rsidRDefault="00667B50" w:rsidP="00667B50">
            <w:pPr>
              <w:tabs>
                <w:tab w:val="left" w:pos="3594"/>
              </w:tabs>
              <w:rPr>
                <w:sz w:val="20"/>
              </w:rPr>
            </w:pPr>
            <w:r w:rsidRPr="001B16F0">
              <w:rPr>
                <w:sz w:val="20"/>
              </w:rPr>
              <w:t>Resultatenhet:</w:t>
            </w:r>
            <w:r w:rsidR="00E86C6F" w:rsidRPr="001B16F0">
              <w:rPr>
                <w:sz w:val="20"/>
              </w:rPr>
              <w:t xml:space="preserve"> </w:t>
            </w:r>
            <w:r w:rsidR="00DB09C4" w:rsidRPr="001B16F0"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86C6F" w:rsidRPr="001B16F0">
              <w:rPr>
                <w:bCs/>
                <w:sz w:val="20"/>
              </w:rPr>
              <w:instrText xml:space="preserve"> FORMTEXT </w:instrText>
            </w:r>
            <w:r w:rsidR="00DB09C4" w:rsidRPr="001B16F0">
              <w:rPr>
                <w:bCs/>
                <w:sz w:val="20"/>
              </w:rPr>
            </w:r>
            <w:r w:rsidR="00DB09C4" w:rsidRPr="001B16F0">
              <w:rPr>
                <w:bCs/>
                <w:sz w:val="20"/>
              </w:rPr>
              <w:fldChar w:fldCharType="separate"/>
            </w:r>
            <w:r w:rsidR="00E86C6F" w:rsidRPr="001B16F0">
              <w:rPr>
                <w:bCs/>
                <w:noProof/>
                <w:sz w:val="20"/>
              </w:rPr>
              <w:t> </w:t>
            </w:r>
            <w:r w:rsidR="00E86C6F" w:rsidRPr="001B16F0">
              <w:rPr>
                <w:bCs/>
                <w:noProof/>
                <w:sz w:val="20"/>
              </w:rPr>
              <w:t> </w:t>
            </w:r>
            <w:r w:rsidR="00E86C6F" w:rsidRPr="001B16F0">
              <w:rPr>
                <w:bCs/>
                <w:noProof/>
                <w:sz w:val="20"/>
              </w:rPr>
              <w:t> </w:t>
            </w:r>
            <w:r w:rsidR="00E86C6F" w:rsidRPr="001B16F0">
              <w:rPr>
                <w:bCs/>
                <w:noProof/>
                <w:sz w:val="20"/>
              </w:rPr>
              <w:t> </w:t>
            </w:r>
            <w:r w:rsidR="00E86C6F" w:rsidRPr="001B16F0">
              <w:rPr>
                <w:bCs/>
                <w:noProof/>
                <w:sz w:val="20"/>
              </w:rPr>
              <w:t> </w:t>
            </w:r>
            <w:r w:rsidR="00DB09C4" w:rsidRPr="001B16F0">
              <w:rPr>
                <w:bCs/>
                <w:sz w:val="20"/>
              </w:rPr>
              <w:fldChar w:fldCharType="end"/>
            </w:r>
            <w:r w:rsidR="00E86C6F" w:rsidRPr="001B16F0">
              <w:rPr>
                <w:sz w:val="20"/>
              </w:rPr>
              <w:t xml:space="preserve"> </w:t>
            </w:r>
          </w:p>
        </w:tc>
        <w:tc>
          <w:tcPr>
            <w:tcW w:w="8612" w:type="dxa"/>
          </w:tcPr>
          <w:p w:rsidR="00667B50" w:rsidRPr="001B16F0" w:rsidRDefault="00667B50" w:rsidP="00667B50">
            <w:pPr>
              <w:tabs>
                <w:tab w:val="left" w:pos="3594"/>
              </w:tabs>
              <w:rPr>
                <w:sz w:val="20"/>
              </w:rPr>
            </w:pPr>
            <w:r w:rsidRPr="001B16F0">
              <w:rPr>
                <w:sz w:val="20"/>
              </w:rPr>
              <w:t xml:space="preserve">Skyddsombud: </w:t>
            </w:r>
            <w:r w:rsidR="00DB09C4" w:rsidRPr="001B16F0"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86C6F" w:rsidRPr="001B16F0">
              <w:rPr>
                <w:bCs/>
                <w:sz w:val="20"/>
              </w:rPr>
              <w:instrText xml:space="preserve"> FORMTEXT </w:instrText>
            </w:r>
            <w:r w:rsidR="00DB09C4" w:rsidRPr="001B16F0">
              <w:rPr>
                <w:bCs/>
                <w:sz w:val="20"/>
              </w:rPr>
            </w:r>
            <w:r w:rsidR="00DB09C4" w:rsidRPr="001B16F0">
              <w:rPr>
                <w:bCs/>
                <w:sz w:val="20"/>
              </w:rPr>
              <w:fldChar w:fldCharType="separate"/>
            </w:r>
            <w:r w:rsidR="00E86C6F" w:rsidRPr="001B16F0">
              <w:rPr>
                <w:bCs/>
                <w:noProof/>
                <w:sz w:val="20"/>
              </w:rPr>
              <w:t> </w:t>
            </w:r>
            <w:r w:rsidR="00E86C6F" w:rsidRPr="001B16F0">
              <w:rPr>
                <w:bCs/>
                <w:noProof/>
                <w:sz w:val="20"/>
              </w:rPr>
              <w:t> </w:t>
            </w:r>
            <w:r w:rsidR="00E86C6F" w:rsidRPr="001B16F0">
              <w:rPr>
                <w:bCs/>
                <w:noProof/>
                <w:sz w:val="20"/>
              </w:rPr>
              <w:t> </w:t>
            </w:r>
            <w:r w:rsidR="00E86C6F" w:rsidRPr="001B16F0">
              <w:rPr>
                <w:bCs/>
                <w:noProof/>
                <w:sz w:val="20"/>
              </w:rPr>
              <w:t> </w:t>
            </w:r>
            <w:r w:rsidR="00E86C6F" w:rsidRPr="001B16F0">
              <w:rPr>
                <w:bCs/>
                <w:noProof/>
                <w:sz w:val="20"/>
              </w:rPr>
              <w:t> </w:t>
            </w:r>
            <w:r w:rsidR="00DB09C4" w:rsidRPr="001B16F0">
              <w:rPr>
                <w:bCs/>
                <w:sz w:val="20"/>
              </w:rPr>
              <w:fldChar w:fldCharType="end"/>
            </w:r>
          </w:p>
        </w:tc>
      </w:tr>
    </w:tbl>
    <w:p w:rsidR="007622F6" w:rsidRDefault="007622F6" w:rsidP="007622F6">
      <w:pPr>
        <w:pStyle w:val="Ingetavstnd"/>
      </w:pPr>
    </w:p>
    <w:p w:rsidR="00B11289" w:rsidRDefault="0065197D" w:rsidP="00F602EE">
      <w:pPr>
        <w:rPr>
          <w:sz w:val="20"/>
        </w:rPr>
      </w:pPr>
      <w:r w:rsidRPr="0065197D">
        <w:rPr>
          <w:sz w:val="20"/>
        </w:rPr>
        <w:t>En skriftlig riskbedömning av arbetsmiljön vid arbete med risk för coronavirus behöver utföras tillsammans med skyddsombud i enlighet med Arbetsmilj</w:t>
      </w:r>
      <w:r w:rsidR="0077181A">
        <w:rPr>
          <w:sz w:val="20"/>
        </w:rPr>
        <w:t>överkets föreskrift; Smittrisker (</w:t>
      </w:r>
      <w:r w:rsidR="00787D83">
        <w:rPr>
          <w:sz w:val="20"/>
        </w:rPr>
        <w:t>AFS 2018:4</w:t>
      </w:r>
      <w:r w:rsidR="0077181A">
        <w:rPr>
          <w:sz w:val="20"/>
        </w:rPr>
        <w:t>)</w:t>
      </w:r>
      <w:r w:rsidR="00787D83">
        <w:rPr>
          <w:sz w:val="20"/>
        </w:rPr>
        <w:t xml:space="preserve">. </w:t>
      </w:r>
      <w:r w:rsidR="009B52ED">
        <w:rPr>
          <w:sz w:val="20"/>
        </w:rPr>
        <w:t xml:space="preserve">Följande ska tas i beaktning: </w:t>
      </w:r>
      <w:r w:rsidR="0077181A">
        <w:rPr>
          <w:sz w:val="20"/>
        </w:rPr>
        <w:t xml:space="preserve"> </w:t>
      </w:r>
    </w:p>
    <w:p w:rsidR="00B11289" w:rsidRPr="009B52ED" w:rsidRDefault="00B11289" w:rsidP="002D5086">
      <w:pPr>
        <w:pStyle w:val="Liststycke"/>
        <w:numPr>
          <w:ilvl w:val="0"/>
          <w:numId w:val="8"/>
        </w:numPr>
        <w:ind w:left="426"/>
        <w:rPr>
          <w:b/>
          <w:sz w:val="20"/>
        </w:rPr>
      </w:pPr>
      <w:r w:rsidRPr="009B52ED">
        <w:rPr>
          <w:b/>
          <w:sz w:val="20"/>
        </w:rPr>
        <w:t>Arbetsmoment</w:t>
      </w:r>
    </w:p>
    <w:p w:rsidR="002D5086" w:rsidRPr="00630EF4" w:rsidRDefault="0077181A" w:rsidP="00044C6C">
      <w:pPr>
        <w:numPr>
          <w:ilvl w:val="1"/>
          <w:numId w:val="11"/>
        </w:numPr>
        <w:spacing w:after="0" w:line="240" w:lineRule="auto"/>
        <w:ind w:left="851" w:hanging="425"/>
        <w:rPr>
          <w:rFonts w:eastAsia="Times New Roman"/>
          <w:i/>
          <w:sz w:val="20"/>
        </w:rPr>
      </w:pPr>
      <w:r w:rsidRPr="00630EF4">
        <w:rPr>
          <w:rFonts w:eastAsia="Times New Roman"/>
          <w:i/>
          <w:sz w:val="20"/>
        </w:rPr>
        <w:t xml:space="preserve">Vilka arbetsmoment </w:t>
      </w:r>
      <w:r w:rsidR="00044C6C" w:rsidRPr="00630EF4">
        <w:rPr>
          <w:rFonts w:eastAsia="Times New Roman"/>
          <w:i/>
          <w:sz w:val="20"/>
        </w:rPr>
        <w:t>kan innebära smittrisk (</w:t>
      </w:r>
      <w:r w:rsidR="002D5086" w:rsidRPr="00630EF4">
        <w:rPr>
          <w:rFonts w:eastAsia="Times New Roman"/>
          <w:i/>
          <w:sz w:val="20"/>
        </w:rPr>
        <w:t>exempelvis hantering av kroppsvätskor</w:t>
      </w:r>
      <w:r w:rsidR="005B2F65" w:rsidRPr="00630EF4">
        <w:rPr>
          <w:rFonts w:eastAsia="Times New Roman"/>
          <w:i/>
          <w:sz w:val="20"/>
        </w:rPr>
        <w:t>, dropp och aerosol</w:t>
      </w:r>
      <w:r w:rsidR="00044C6C" w:rsidRPr="00630EF4">
        <w:rPr>
          <w:rFonts w:eastAsia="Times New Roman"/>
          <w:i/>
          <w:sz w:val="20"/>
        </w:rPr>
        <w:t>)</w:t>
      </w:r>
      <w:r w:rsidRPr="00630EF4">
        <w:rPr>
          <w:rFonts w:eastAsia="Times New Roman"/>
          <w:i/>
          <w:sz w:val="20"/>
        </w:rPr>
        <w:t>?</w:t>
      </w:r>
    </w:p>
    <w:p w:rsidR="002D5086" w:rsidRPr="009B52ED" w:rsidRDefault="002D5086" w:rsidP="00044C6C">
      <w:pPr>
        <w:numPr>
          <w:ilvl w:val="1"/>
          <w:numId w:val="11"/>
        </w:numPr>
        <w:spacing w:after="0" w:line="240" w:lineRule="auto"/>
        <w:ind w:left="851" w:hanging="425"/>
        <w:rPr>
          <w:rFonts w:eastAsia="Times New Roman"/>
          <w:i/>
          <w:sz w:val="20"/>
        </w:rPr>
      </w:pPr>
      <w:r w:rsidRPr="009B52ED">
        <w:rPr>
          <w:rFonts w:eastAsia="Times New Roman"/>
          <w:i/>
          <w:sz w:val="20"/>
        </w:rPr>
        <w:t xml:space="preserve">Hur </w:t>
      </w:r>
      <w:r w:rsidR="0077181A" w:rsidRPr="009B52ED">
        <w:rPr>
          <w:rFonts w:eastAsia="Times New Roman"/>
          <w:i/>
          <w:sz w:val="20"/>
        </w:rPr>
        <w:t xml:space="preserve">kan </w:t>
      </w:r>
      <w:r w:rsidRPr="009B52ED">
        <w:rPr>
          <w:rFonts w:eastAsia="Times New Roman"/>
          <w:i/>
          <w:sz w:val="20"/>
        </w:rPr>
        <w:t xml:space="preserve">smittämnen </w:t>
      </w:r>
      <w:r w:rsidR="0077181A" w:rsidRPr="009B52ED">
        <w:rPr>
          <w:rFonts w:eastAsia="Times New Roman"/>
          <w:i/>
          <w:sz w:val="20"/>
        </w:rPr>
        <w:t>orsaka infektion?</w:t>
      </w:r>
    </w:p>
    <w:p w:rsidR="002D5086" w:rsidRPr="009B52ED" w:rsidRDefault="002D5086" w:rsidP="00044C6C">
      <w:pPr>
        <w:numPr>
          <w:ilvl w:val="1"/>
          <w:numId w:val="11"/>
        </w:numPr>
        <w:spacing w:after="0" w:line="240" w:lineRule="auto"/>
        <w:ind w:left="851" w:hanging="425"/>
        <w:rPr>
          <w:rFonts w:eastAsia="Times New Roman"/>
          <w:i/>
          <w:sz w:val="20"/>
        </w:rPr>
      </w:pPr>
      <w:r w:rsidRPr="009B52ED">
        <w:rPr>
          <w:rFonts w:eastAsia="Times New Roman"/>
          <w:i/>
          <w:sz w:val="20"/>
        </w:rPr>
        <w:t>Vilka och hur a</w:t>
      </w:r>
      <w:r w:rsidR="0077181A" w:rsidRPr="009B52ED">
        <w:rPr>
          <w:rFonts w:eastAsia="Times New Roman"/>
          <w:i/>
          <w:sz w:val="20"/>
        </w:rPr>
        <w:t>llvarliga konsekvenser</w:t>
      </w:r>
      <w:r w:rsidRPr="009B52ED">
        <w:rPr>
          <w:rFonts w:eastAsia="Times New Roman"/>
          <w:i/>
          <w:sz w:val="20"/>
        </w:rPr>
        <w:t xml:space="preserve"> kan</w:t>
      </w:r>
      <w:r w:rsidR="0077181A" w:rsidRPr="009B52ED">
        <w:rPr>
          <w:rFonts w:eastAsia="Times New Roman"/>
          <w:i/>
          <w:sz w:val="20"/>
        </w:rPr>
        <w:t xml:space="preserve"> det</w:t>
      </w:r>
      <w:r w:rsidRPr="009B52ED">
        <w:rPr>
          <w:rFonts w:eastAsia="Times New Roman"/>
          <w:i/>
          <w:sz w:val="20"/>
        </w:rPr>
        <w:t xml:space="preserve"> få för den enskilde medarbetare</w:t>
      </w:r>
      <w:r w:rsidR="0077181A" w:rsidRPr="009B52ED">
        <w:rPr>
          <w:rFonts w:eastAsia="Times New Roman"/>
          <w:i/>
          <w:sz w:val="20"/>
        </w:rPr>
        <w:t>n att bli utsatt för smittämnen?</w:t>
      </w:r>
    </w:p>
    <w:p w:rsidR="002D5086" w:rsidRPr="009B52ED" w:rsidRDefault="002D5086" w:rsidP="00044C6C">
      <w:pPr>
        <w:numPr>
          <w:ilvl w:val="1"/>
          <w:numId w:val="11"/>
        </w:numPr>
        <w:spacing w:after="0" w:line="240" w:lineRule="auto"/>
        <w:ind w:left="851" w:hanging="425"/>
        <w:rPr>
          <w:rFonts w:eastAsia="Times New Roman"/>
          <w:i/>
          <w:sz w:val="20"/>
        </w:rPr>
      </w:pPr>
      <w:r w:rsidRPr="009B52ED">
        <w:rPr>
          <w:rFonts w:eastAsia="Times New Roman"/>
          <w:i/>
          <w:sz w:val="20"/>
        </w:rPr>
        <w:t xml:space="preserve">Under hur lång tid riskerar </w:t>
      </w:r>
      <w:r w:rsidR="0077181A" w:rsidRPr="009B52ED">
        <w:rPr>
          <w:rFonts w:eastAsia="Times New Roman"/>
          <w:i/>
          <w:sz w:val="20"/>
        </w:rPr>
        <w:t xml:space="preserve">medarbetaren </w:t>
      </w:r>
      <w:r w:rsidRPr="009B52ED">
        <w:rPr>
          <w:rFonts w:eastAsia="Times New Roman"/>
          <w:i/>
          <w:sz w:val="20"/>
        </w:rPr>
        <w:t xml:space="preserve">att utsättas för smittämnen i arbetet. </w:t>
      </w:r>
    </w:p>
    <w:p w:rsidR="002D5086" w:rsidRDefault="002D5086" w:rsidP="002D5086">
      <w:pPr>
        <w:pStyle w:val="Liststycke"/>
        <w:ind w:left="426"/>
        <w:rPr>
          <w:sz w:val="20"/>
        </w:rPr>
      </w:pPr>
    </w:p>
    <w:p w:rsidR="002D5086" w:rsidRPr="009B52ED" w:rsidRDefault="002D5086" w:rsidP="002D5086">
      <w:pPr>
        <w:pStyle w:val="Liststycke"/>
        <w:numPr>
          <w:ilvl w:val="0"/>
          <w:numId w:val="8"/>
        </w:numPr>
        <w:ind w:left="426"/>
        <w:rPr>
          <w:b/>
          <w:sz w:val="20"/>
        </w:rPr>
      </w:pPr>
      <w:r w:rsidRPr="009B52ED">
        <w:rPr>
          <w:b/>
          <w:sz w:val="20"/>
        </w:rPr>
        <w:t>Kompetens</w:t>
      </w:r>
      <w:r w:rsidR="009B52ED">
        <w:rPr>
          <w:b/>
          <w:sz w:val="20"/>
        </w:rPr>
        <w:t xml:space="preserve"> och skyddsutrustning</w:t>
      </w:r>
    </w:p>
    <w:p w:rsidR="009B52ED" w:rsidRDefault="0077181A" w:rsidP="009B52ED">
      <w:pPr>
        <w:pStyle w:val="Liststycke"/>
        <w:numPr>
          <w:ilvl w:val="1"/>
          <w:numId w:val="9"/>
        </w:numPr>
        <w:ind w:left="851"/>
        <w:rPr>
          <w:i/>
          <w:sz w:val="20"/>
        </w:rPr>
      </w:pPr>
      <w:r w:rsidRPr="009B52ED">
        <w:rPr>
          <w:i/>
          <w:sz w:val="20"/>
        </w:rPr>
        <w:t xml:space="preserve">Vilken kompetens krävs för att utföra arbetsmomenten på ett säkert sätt? </w:t>
      </w:r>
    </w:p>
    <w:p w:rsidR="00A463D2" w:rsidRDefault="002D5086" w:rsidP="009B52ED">
      <w:pPr>
        <w:pStyle w:val="Liststycke"/>
        <w:numPr>
          <w:ilvl w:val="1"/>
          <w:numId w:val="9"/>
        </w:numPr>
        <w:ind w:left="851"/>
        <w:rPr>
          <w:i/>
          <w:sz w:val="20"/>
        </w:rPr>
      </w:pPr>
      <w:r w:rsidRPr="009B52ED">
        <w:rPr>
          <w:i/>
          <w:sz w:val="20"/>
        </w:rPr>
        <w:t xml:space="preserve">Vilken personlig </w:t>
      </w:r>
      <w:r w:rsidR="0077181A" w:rsidRPr="009B52ED">
        <w:rPr>
          <w:i/>
          <w:sz w:val="20"/>
        </w:rPr>
        <w:t xml:space="preserve">skyddsutrustning </w:t>
      </w:r>
      <w:r w:rsidRPr="009B52ED">
        <w:rPr>
          <w:i/>
          <w:sz w:val="20"/>
        </w:rPr>
        <w:t xml:space="preserve">finns att tillgå? </w:t>
      </w:r>
    </w:p>
    <w:p w:rsidR="009B52ED" w:rsidRDefault="009B52ED" w:rsidP="009B52ED">
      <w:pPr>
        <w:pStyle w:val="Liststycke"/>
        <w:numPr>
          <w:ilvl w:val="1"/>
          <w:numId w:val="9"/>
        </w:numPr>
        <w:ind w:left="851"/>
        <w:rPr>
          <w:i/>
          <w:sz w:val="20"/>
        </w:rPr>
      </w:pPr>
      <w:r w:rsidRPr="009B52ED">
        <w:rPr>
          <w:i/>
          <w:sz w:val="20"/>
        </w:rPr>
        <w:t xml:space="preserve">Hur ska den användas? </w:t>
      </w:r>
    </w:p>
    <w:p w:rsidR="001F1992" w:rsidRDefault="001F1992" w:rsidP="001F1992">
      <w:pPr>
        <w:pStyle w:val="Liststycke"/>
        <w:ind w:left="851"/>
        <w:rPr>
          <w:i/>
          <w:sz w:val="20"/>
        </w:rPr>
      </w:pPr>
    </w:p>
    <w:p w:rsidR="001F1992" w:rsidRPr="001F1992" w:rsidRDefault="00A155B1" w:rsidP="001F1992">
      <w:pPr>
        <w:rPr>
          <w:sz w:val="20"/>
        </w:rPr>
      </w:pPr>
      <w:r>
        <w:rPr>
          <w:b/>
          <w:sz w:val="20"/>
        </w:rPr>
        <w:t>Medarbetaren</w:t>
      </w:r>
      <w:bookmarkStart w:id="0" w:name="_GoBack"/>
      <w:bookmarkEnd w:id="0"/>
      <w:r w:rsidR="001F1992" w:rsidRPr="001F1992">
        <w:rPr>
          <w:b/>
          <w:sz w:val="20"/>
        </w:rPr>
        <w:t xml:space="preserve"> har valt att inte ta med skyddsombudet vid riskbedömningen </w:t>
      </w:r>
      <w:r w:rsidR="001F1992">
        <w:rPr>
          <w:sz w:val="20"/>
        </w:rPr>
        <w:t xml:space="preserve">   </w:t>
      </w:r>
      <w:sdt>
        <w:sdtPr>
          <w:rPr>
            <w:sz w:val="20"/>
          </w:rPr>
          <w:id w:val="-781493848"/>
        </w:sdtPr>
        <w:sdtContent>
          <w:r w:rsidR="001F1992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9B52ED" w:rsidRDefault="009B52ED" w:rsidP="009B52ED">
      <w:pPr>
        <w:pStyle w:val="Liststycke"/>
        <w:ind w:left="426"/>
        <w:rPr>
          <w:i/>
          <w:sz w:val="20"/>
        </w:rPr>
      </w:pPr>
    </w:p>
    <w:p w:rsidR="00F602EE" w:rsidRPr="009B52ED" w:rsidRDefault="00F602EE" w:rsidP="009B52ED">
      <w:pPr>
        <w:pStyle w:val="Liststycke"/>
        <w:ind w:left="0"/>
        <w:rPr>
          <w:i/>
          <w:sz w:val="20"/>
        </w:rPr>
      </w:pPr>
      <w:r w:rsidRPr="009B52ED">
        <w:rPr>
          <w:sz w:val="20"/>
        </w:rPr>
        <w:lastRenderedPageBreak/>
        <w:t xml:space="preserve">Samtliga risker bedöms enligt nedanstående skala. </w:t>
      </w:r>
      <w:r w:rsidR="007622F6">
        <w:rPr>
          <w:noProof/>
          <w:lang w:eastAsia="sv-SE"/>
        </w:rPr>
        <w:drawing>
          <wp:inline distT="0" distB="0" distL="0" distR="0">
            <wp:extent cx="8892540" cy="1990725"/>
            <wp:effectExtent l="0" t="0" r="381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191" w:rsidRPr="005259BF" w:rsidRDefault="00082E50" w:rsidP="00667B50">
      <w:pPr>
        <w:rPr>
          <w:b/>
          <w:color w:val="002D5A"/>
        </w:rPr>
      </w:pPr>
      <w:r>
        <w:rPr>
          <w:b/>
          <w:color w:val="002D5A"/>
        </w:rPr>
        <w:t>Instruktioner för arbetsmoment med smittrisk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94"/>
      </w:tblGrid>
      <w:tr w:rsidR="00BF1191" w:rsidTr="00D60CD1">
        <w:trPr>
          <w:trHeight w:val="1621"/>
        </w:trPr>
        <w:tc>
          <w:tcPr>
            <w:tcW w:w="13994" w:type="dxa"/>
            <w:tcBorders>
              <w:top w:val="single" w:sz="24" w:space="0" w:color="002D5A"/>
            </w:tcBorders>
            <w:shd w:val="clear" w:color="auto" w:fill="E0DED9"/>
          </w:tcPr>
          <w:p w:rsidR="00136926" w:rsidRDefault="00136926" w:rsidP="00136926">
            <w:pPr>
              <w:rPr>
                <w:i/>
                <w:sz w:val="20"/>
                <w:szCs w:val="20"/>
              </w:rPr>
            </w:pPr>
          </w:p>
          <w:p w:rsidR="00082E50" w:rsidRDefault="009B52ED" w:rsidP="00136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instruktion för arbete med smittrisk ska innehålla: </w:t>
            </w:r>
          </w:p>
          <w:p w:rsidR="009B52ED" w:rsidRDefault="009B52ED" w:rsidP="00136926">
            <w:pPr>
              <w:rPr>
                <w:sz w:val="20"/>
                <w:szCs w:val="20"/>
              </w:rPr>
            </w:pPr>
          </w:p>
          <w:p w:rsidR="009B52ED" w:rsidRDefault="009B52ED" w:rsidP="009B52ED">
            <w:pPr>
              <w:pStyle w:val="Liststyck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Arbetssätt för att eliminera eller minimera risk för exponering </w:t>
            </w:r>
          </w:p>
          <w:p w:rsidR="009B52ED" w:rsidRDefault="009B52ED" w:rsidP="009B52ED">
            <w:pPr>
              <w:pStyle w:val="Liststyck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Vilken skyddsutrustning som ska användas och hur den ska användas för att uppnå önskad effekt</w:t>
            </w:r>
          </w:p>
          <w:p w:rsidR="00BF1191" w:rsidRPr="00D60CD1" w:rsidRDefault="009B52ED" w:rsidP="00667B50">
            <w:pPr>
              <w:pStyle w:val="Liststyck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 medarbetare ska agera vid eventuell exponering</w:t>
            </w:r>
          </w:p>
        </w:tc>
      </w:tr>
    </w:tbl>
    <w:p w:rsidR="002E3A06" w:rsidRDefault="002E3A06" w:rsidP="00667B50"/>
    <w:p w:rsidR="002E3A06" w:rsidRDefault="002E3A06">
      <w:r>
        <w:br w:type="page"/>
      </w:r>
    </w:p>
    <w:p w:rsidR="00BF1191" w:rsidRDefault="00BF1191" w:rsidP="00667B50"/>
    <w:p w:rsidR="00136926" w:rsidRDefault="009B52ED" w:rsidP="00667B50">
      <w:r>
        <w:rPr>
          <w:b/>
          <w:color w:val="002D5A"/>
        </w:rPr>
        <w:t xml:space="preserve">Risker </w:t>
      </w:r>
      <w:r>
        <w:rPr>
          <w:b/>
          <w:color w:val="002D5A"/>
        </w:rPr>
        <w:tab/>
      </w:r>
    </w:p>
    <w:tbl>
      <w:tblPr>
        <w:tblStyle w:val="Tabellrutnt"/>
        <w:tblW w:w="0" w:type="auto"/>
        <w:tblLook w:val="04A0"/>
      </w:tblPr>
      <w:tblGrid>
        <w:gridCol w:w="887"/>
        <w:gridCol w:w="2090"/>
        <w:gridCol w:w="1701"/>
        <w:gridCol w:w="1109"/>
        <w:gridCol w:w="1348"/>
        <w:gridCol w:w="1768"/>
        <w:gridCol w:w="1819"/>
        <w:gridCol w:w="1412"/>
        <w:gridCol w:w="1870"/>
      </w:tblGrid>
      <w:tr w:rsidR="00D60CD1" w:rsidTr="00D60CD1">
        <w:tc>
          <w:tcPr>
            <w:tcW w:w="887" w:type="dxa"/>
            <w:tcBorders>
              <w:top w:val="nil"/>
              <w:left w:val="nil"/>
              <w:bottom w:val="single" w:sz="24" w:space="0" w:color="002D5A"/>
              <w:right w:val="nil"/>
            </w:tcBorders>
            <w:vAlign w:val="bottom"/>
          </w:tcPr>
          <w:p w:rsidR="00D60CD1" w:rsidRPr="000B0EAB" w:rsidRDefault="00D60CD1" w:rsidP="00BF1191">
            <w:pPr>
              <w:rPr>
                <w:rFonts w:ascii="Verdana" w:hAnsi="Verdana"/>
                <w:b/>
                <w:color w:val="002D5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D5A"/>
                <w:sz w:val="18"/>
                <w:szCs w:val="18"/>
              </w:rPr>
              <w:t>Datum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24" w:space="0" w:color="002D5A"/>
              <w:right w:val="nil"/>
            </w:tcBorders>
            <w:vAlign w:val="bottom"/>
          </w:tcPr>
          <w:p w:rsidR="00D60CD1" w:rsidRPr="000B0EAB" w:rsidRDefault="00D60CD1" w:rsidP="00BF1191">
            <w:pPr>
              <w:rPr>
                <w:rFonts w:ascii="Verdana" w:hAnsi="Verdana"/>
                <w:b/>
                <w:color w:val="002D5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D5A"/>
                <w:sz w:val="18"/>
                <w:szCs w:val="18"/>
              </w:rPr>
              <w:t>Arbetsmoment/</w:t>
            </w:r>
            <w:r>
              <w:rPr>
                <w:rFonts w:ascii="Verdana" w:hAnsi="Verdana"/>
                <w:b/>
                <w:color w:val="002D5A"/>
                <w:sz w:val="18"/>
                <w:szCs w:val="18"/>
              </w:rPr>
              <w:br/>
              <w:t>situation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002D5A"/>
              <w:right w:val="nil"/>
            </w:tcBorders>
            <w:vAlign w:val="bottom"/>
          </w:tcPr>
          <w:p w:rsidR="00D60CD1" w:rsidRPr="000B0EAB" w:rsidRDefault="00D60CD1" w:rsidP="00BF1191">
            <w:pPr>
              <w:rPr>
                <w:rFonts w:ascii="Verdana" w:hAnsi="Verdana"/>
                <w:b/>
                <w:color w:val="002D5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D5A"/>
                <w:sz w:val="18"/>
                <w:szCs w:val="18"/>
              </w:rPr>
              <w:t>Risk/brist</w:t>
            </w:r>
            <w:r w:rsidRPr="000B0EAB">
              <w:rPr>
                <w:rFonts w:ascii="Verdana" w:hAnsi="Verdana"/>
                <w:b/>
                <w:color w:val="002D5A"/>
                <w:sz w:val="18"/>
                <w:szCs w:val="18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24" w:space="0" w:color="002D5A"/>
              <w:right w:val="nil"/>
            </w:tcBorders>
            <w:vAlign w:val="bottom"/>
          </w:tcPr>
          <w:p w:rsidR="00D60CD1" w:rsidRPr="000B0EAB" w:rsidRDefault="00D60CD1" w:rsidP="00BF1191">
            <w:pPr>
              <w:rPr>
                <w:rFonts w:ascii="Verdana" w:hAnsi="Verdana"/>
                <w:b/>
                <w:color w:val="002D5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D5A"/>
                <w:sz w:val="18"/>
                <w:szCs w:val="18"/>
              </w:rPr>
              <w:t>Poäng*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24" w:space="0" w:color="002D5A"/>
              <w:right w:val="nil"/>
            </w:tcBorders>
            <w:vAlign w:val="bottom"/>
          </w:tcPr>
          <w:p w:rsidR="00D60CD1" w:rsidRPr="000B0EAB" w:rsidRDefault="00D60CD1" w:rsidP="00BF1191">
            <w:pPr>
              <w:rPr>
                <w:rFonts w:ascii="Verdana" w:hAnsi="Verdana"/>
                <w:b/>
                <w:color w:val="002D5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D5A"/>
                <w:sz w:val="18"/>
                <w:szCs w:val="18"/>
              </w:rPr>
              <w:t>Vem är berörd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24" w:space="0" w:color="002D5A"/>
              <w:right w:val="nil"/>
            </w:tcBorders>
            <w:vAlign w:val="bottom"/>
          </w:tcPr>
          <w:p w:rsidR="00D60CD1" w:rsidRPr="000B0EAB" w:rsidRDefault="00D60CD1" w:rsidP="00BF1191">
            <w:pPr>
              <w:rPr>
                <w:rFonts w:ascii="Verdana" w:hAnsi="Verdana"/>
                <w:b/>
                <w:color w:val="002D5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D5A"/>
                <w:sz w:val="18"/>
                <w:szCs w:val="18"/>
              </w:rPr>
              <w:t>Bedömning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24" w:space="0" w:color="002D5A"/>
              <w:right w:val="nil"/>
            </w:tcBorders>
            <w:vAlign w:val="bottom"/>
          </w:tcPr>
          <w:p w:rsidR="00D60CD1" w:rsidRPr="000B0EAB" w:rsidRDefault="00D60CD1" w:rsidP="00BF1191">
            <w:pPr>
              <w:rPr>
                <w:rFonts w:ascii="Verdana" w:hAnsi="Verdana"/>
                <w:b/>
                <w:color w:val="002D5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D5A"/>
                <w:sz w:val="18"/>
                <w:szCs w:val="18"/>
              </w:rPr>
              <w:t>Åtgärd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4" w:space="0" w:color="002D5A"/>
              <w:right w:val="nil"/>
            </w:tcBorders>
            <w:vAlign w:val="bottom"/>
          </w:tcPr>
          <w:p w:rsidR="00D60CD1" w:rsidRDefault="00D60CD1" w:rsidP="00D60CD1">
            <w:pPr>
              <w:rPr>
                <w:rFonts w:ascii="Verdana" w:hAnsi="Verdana"/>
                <w:b/>
                <w:color w:val="002D5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D5A"/>
                <w:sz w:val="18"/>
                <w:szCs w:val="18"/>
              </w:rPr>
              <w:t>Prioritering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24" w:space="0" w:color="002D5A"/>
              <w:right w:val="nil"/>
            </w:tcBorders>
            <w:vAlign w:val="bottom"/>
          </w:tcPr>
          <w:p w:rsidR="00D60CD1" w:rsidRPr="000B0EAB" w:rsidRDefault="00D60CD1" w:rsidP="00BF1191">
            <w:pPr>
              <w:rPr>
                <w:rFonts w:ascii="Verdana" w:hAnsi="Verdana"/>
                <w:b/>
                <w:color w:val="002D5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D5A"/>
                <w:sz w:val="18"/>
                <w:szCs w:val="18"/>
              </w:rPr>
              <w:t>Kommentar</w:t>
            </w:r>
          </w:p>
        </w:tc>
      </w:tr>
      <w:tr w:rsidR="00D60CD1" w:rsidTr="00D60CD1">
        <w:tc>
          <w:tcPr>
            <w:tcW w:w="887" w:type="dxa"/>
            <w:tcBorders>
              <w:top w:val="single" w:sz="24" w:space="0" w:color="002D5A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24" w:space="0" w:color="002D5A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4" w:space="0" w:color="002D5A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24" w:space="0" w:color="002D5A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24" w:space="0" w:color="002D5A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24" w:space="0" w:color="002D5A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24" w:space="0" w:color="002D5A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24" w:space="0" w:color="002D5A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24" w:space="0" w:color="002D5A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</w:tr>
      <w:tr w:rsidR="00D60CD1" w:rsidTr="00D60CD1">
        <w:tc>
          <w:tcPr>
            <w:tcW w:w="887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</w:tr>
      <w:tr w:rsidR="00D60CD1" w:rsidTr="00D60CD1">
        <w:tc>
          <w:tcPr>
            <w:tcW w:w="887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</w:tr>
      <w:tr w:rsidR="00D60CD1" w:rsidTr="00D60CD1">
        <w:tc>
          <w:tcPr>
            <w:tcW w:w="887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</w:tr>
      <w:tr w:rsidR="00D60CD1" w:rsidTr="00D60CD1">
        <w:tc>
          <w:tcPr>
            <w:tcW w:w="887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</w:tr>
      <w:tr w:rsidR="00D60CD1" w:rsidTr="00D60CD1">
        <w:tc>
          <w:tcPr>
            <w:tcW w:w="887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</w:tr>
      <w:tr w:rsidR="00D60CD1" w:rsidTr="00D60CD1">
        <w:tc>
          <w:tcPr>
            <w:tcW w:w="887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</w:tr>
      <w:tr w:rsidR="00D60CD1" w:rsidTr="00D60CD1">
        <w:tc>
          <w:tcPr>
            <w:tcW w:w="887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</w:tr>
      <w:tr w:rsidR="00D60CD1" w:rsidTr="00D60CD1">
        <w:tc>
          <w:tcPr>
            <w:tcW w:w="887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</w:tr>
      <w:tr w:rsidR="00D60CD1" w:rsidTr="00D60CD1">
        <w:tc>
          <w:tcPr>
            <w:tcW w:w="887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</w:tr>
      <w:tr w:rsidR="00D60CD1" w:rsidTr="00D60CD1">
        <w:tc>
          <w:tcPr>
            <w:tcW w:w="887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</w:tr>
      <w:tr w:rsidR="00D60CD1" w:rsidTr="00D60CD1">
        <w:tc>
          <w:tcPr>
            <w:tcW w:w="887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</w:tr>
      <w:tr w:rsidR="00D60CD1" w:rsidTr="00D60CD1">
        <w:tc>
          <w:tcPr>
            <w:tcW w:w="887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</w:tr>
      <w:tr w:rsidR="00D60CD1" w:rsidTr="00D60CD1">
        <w:tc>
          <w:tcPr>
            <w:tcW w:w="887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</w:tr>
      <w:tr w:rsidR="00D60CD1" w:rsidTr="00D60CD1">
        <w:tc>
          <w:tcPr>
            <w:tcW w:w="887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</w:tr>
      <w:tr w:rsidR="00D60CD1" w:rsidTr="00D60CD1">
        <w:tc>
          <w:tcPr>
            <w:tcW w:w="887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</w:tr>
      <w:tr w:rsidR="00D60CD1" w:rsidTr="00D60CD1">
        <w:tc>
          <w:tcPr>
            <w:tcW w:w="887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</w:tr>
      <w:tr w:rsidR="00D60CD1" w:rsidTr="00D60CD1">
        <w:tc>
          <w:tcPr>
            <w:tcW w:w="887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auto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</w:tr>
      <w:tr w:rsidR="00D60CD1" w:rsidTr="00D60CD1">
        <w:tc>
          <w:tcPr>
            <w:tcW w:w="887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single" w:sz="2" w:space="0" w:color="E0DED9"/>
              <w:bottom w:val="nil"/>
              <w:right w:val="single" w:sz="2" w:space="0" w:color="E0DED9"/>
            </w:tcBorders>
            <w:shd w:val="clear" w:color="auto" w:fill="E0DED9"/>
          </w:tcPr>
          <w:p w:rsidR="00D60CD1" w:rsidRPr="001B16F0" w:rsidRDefault="00D60CD1" w:rsidP="00667B50">
            <w:pPr>
              <w:rPr>
                <w:sz w:val="20"/>
                <w:szCs w:val="20"/>
              </w:rPr>
            </w:pPr>
          </w:p>
        </w:tc>
      </w:tr>
    </w:tbl>
    <w:p w:rsidR="00E86C6F" w:rsidRPr="003F7A42" w:rsidRDefault="00BF1191" w:rsidP="00667B50">
      <w:pPr>
        <w:rPr>
          <w:b/>
          <w:color w:val="002D5A"/>
          <w:sz w:val="16"/>
        </w:rPr>
      </w:pPr>
      <w:r>
        <w:rPr>
          <w:b/>
          <w:color w:val="002D5A"/>
          <w:sz w:val="16"/>
        </w:rPr>
        <w:t>*Poäng enligt riskbedömning</w:t>
      </w:r>
    </w:p>
    <w:p w:rsidR="00667B50" w:rsidRPr="00D60CD1" w:rsidRDefault="00D60CD1" w:rsidP="00667B50">
      <w:pPr>
        <w:rPr>
          <w:i/>
        </w:rPr>
      </w:pPr>
      <w:r w:rsidRPr="00D60CD1">
        <w:rPr>
          <w:i/>
        </w:rPr>
        <w:t xml:space="preserve">Alla åtgärder ska följas upp för att säkerställa att de gett önskad effekt. </w:t>
      </w:r>
    </w:p>
    <w:p w:rsidR="006C7F2D" w:rsidRDefault="00A463D2" w:rsidP="00667B50">
      <w:pPr>
        <w:rPr>
          <w:b/>
          <w:color w:val="002D5A"/>
        </w:rPr>
      </w:pPr>
      <w:r>
        <w:rPr>
          <w:b/>
          <w:color w:val="002D5A"/>
        </w:rPr>
        <w:t>Medarbetare med underliggande sjukdom</w:t>
      </w:r>
    </w:p>
    <w:tbl>
      <w:tblPr>
        <w:tblStyle w:val="Tabellrutnt"/>
        <w:tblW w:w="0" w:type="auto"/>
        <w:tblBorders>
          <w:top w:val="single" w:sz="24" w:space="0" w:color="002D5A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94"/>
      </w:tblGrid>
      <w:tr w:rsidR="003F7A42" w:rsidTr="003F7A42">
        <w:tc>
          <w:tcPr>
            <w:tcW w:w="13994" w:type="dxa"/>
            <w:shd w:val="clear" w:color="auto" w:fill="E0DED9"/>
          </w:tcPr>
          <w:p w:rsidR="003F7A42" w:rsidRPr="001B16F0" w:rsidRDefault="003F7A42" w:rsidP="00667B50">
            <w:pPr>
              <w:rPr>
                <w:b/>
                <w:color w:val="002D5A"/>
                <w:sz w:val="20"/>
              </w:rPr>
            </w:pPr>
          </w:p>
          <w:p w:rsidR="003F7A42" w:rsidRDefault="00A463D2" w:rsidP="00667B50">
            <w:pPr>
              <w:rPr>
                <w:color w:val="002D5A"/>
                <w:sz w:val="20"/>
              </w:rPr>
            </w:pPr>
            <w:r w:rsidRPr="00A463D2">
              <w:rPr>
                <w:color w:val="002D5A"/>
                <w:sz w:val="20"/>
              </w:rPr>
              <w:t xml:space="preserve">I de fall en medarbetare uppger att hen har en underliggande sjukdom eller andra omständigheter </w:t>
            </w:r>
            <w:r>
              <w:rPr>
                <w:color w:val="002D5A"/>
                <w:sz w:val="20"/>
              </w:rPr>
              <w:t xml:space="preserve">(exempelvis sammanboende med person som tillhör riskgrupp) </w:t>
            </w:r>
            <w:r w:rsidRPr="00A463D2">
              <w:rPr>
                <w:color w:val="002D5A"/>
                <w:sz w:val="20"/>
              </w:rPr>
              <w:t xml:space="preserve">som </w:t>
            </w:r>
            <w:r w:rsidR="00044C6C">
              <w:rPr>
                <w:color w:val="002D5A"/>
                <w:sz w:val="20"/>
              </w:rPr>
              <w:t xml:space="preserve">vid kontakt med smittan </w:t>
            </w:r>
            <w:r w:rsidRPr="00A463D2">
              <w:rPr>
                <w:color w:val="002D5A"/>
                <w:sz w:val="20"/>
              </w:rPr>
              <w:t xml:space="preserve">kan </w:t>
            </w:r>
            <w:r w:rsidR="00044C6C">
              <w:rPr>
                <w:color w:val="002D5A"/>
                <w:sz w:val="20"/>
              </w:rPr>
              <w:t xml:space="preserve">innebära en allvarlig risk för liv och hälsa, </w:t>
            </w:r>
            <w:r w:rsidRPr="00A463D2">
              <w:rPr>
                <w:color w:val="002D5A"/>
                <w:sz w:val="20"/>
              </w:rPr>
              <w:t xml:space="preserve">ska en separat riskbedömning göras. </w:t>
            </w:r>
          </w:p>
          <w:p w:rsidR="00A463D2" w:rsidRDefault="00A463D2" w:rsidP="00667B50">
            <w:pPr>
              <w:rPr>
                <w:color w:val="002D5A"/>
                <w:sz w:val="20"/>
              </w:rPr>
            </w:pPr>
          </w:p>
          <w:p w:rsidR="00A463D2" w:rsidRDefault="00A463D2" w:rsidP="00667B50">
            <w:pPr>
              <w:rPr>
                <w:color w:val="002D5A"/>
                <w:sz w:val="20"/>
              </w:rPr>
            </w:pPr>
            <w:r>
              <w:rPr>
                <w:color w:val="002D5A"/>
                <w:sz w:val="20"/>
              </w:rPr>
              <w:t xml:space="preserve">Lämpliga åtgärder kan vara: </w:t>
            </w:r>
          </w:p>
          <w:p w:rsidR="00A463D2" w:rsidRDefault="00A463D2" w:rsidP="00667B50">
            <w:pPr>
              <w:rPr>
                <w:color w:val="002D5A"/>
                <w:sz w:val="20"/>
              </w:rPr>
            </w:pPr>
          </w:p>
          <w:p w:rsidR="00A463D2" w:rsidRDefault="00A463D2" w:rsidP="007B0561">
            <w:pPr>
              <w:pStyle w:val="Liststycke"/>
              <w:numPr>
                <w:ilvl w:val="0"/>
                <w:numId w:val="10"/>
              </w:numPr>
              <w:ind w:left="463"/>
              <w:rPr>
                <w:color w:val="002D5A"/>
                <w:sz w:val="20"/>
              </w:rPr>
            </w:pPr>
            <w:r>
              <w:rPr>
                <w:color w:val="002D5A"/>
                <w:sz w:val="20"/>
              </w:rPr>
              <w:t xml:space="preserve">Andra arbetsuppgifter utan risk för att exponeras </w:t>
            </w:r>
          </w:p>
          <w:p w:rsidR="007B0561" w:rsidRDefault="00A463D2" w:rsidP="007B0561">
            <w:pPr>
              <w:pStyle w:val="Liststycke"/>
              <w:numPr>
                <w:ilvl w:val="0"/>
                <w:numId w:val="10"/>
              </w:numPr>
              <w:ind w:left="463"/>
              <w:rPr>
                <w:color w:val="002D5A"/>
                <w:sz w:val="20"/>
              </w:rPr>
            </w:pPr>
            <w:r>
              <w:rPr>
                <w:color w:val="002D5A"/>
                <w:sz w:val="20"/>
              </w:rPr>
              <w:lastRenderedPageBreak/>
              <w:t>Tillfällig förflyttning till annan arbetsplats</w:t>
            </w:r>
          </w:p>
          <w:p w:rsidR="007B0561" w:rsidRDefault="007B0561" w:rsidP="007B0561">
            <w:pPr>
              <w:rPr>
                <w:color w:val="002D5A"/>
                <w:sz w:val="20"/>
              </w:rPr>
            </w:pPr>
          </w:p>
          <w:p w:rsidR="007B0561" w:rsidRPr="007B0561" w:rsidRDefault="007B0561" w:rsidP="007B0561">
            <w:pPr>
              <w:rPr>
                <w:i/>
                <w:color w:val="002D5A"/>
                <w:sz w:val="20"/>
              </w:rPr>
            </w:pPr>
            <w:r w:rsidRPr="007B0561">
              <w:rPr>
                <w:i/>
                <w:color w:val="002D5A"/>
                <w:sz w:val="20"/>
              </w:rPr>
              <w:t xml:space="preserve">Om inte särskilda skäl föreligger har medarbetare arbetsskyldighet. </w:t>
            </w:r>
          </w:p>
          <w:p w:rsidR="003F7A42" w:rsidRDefault="003F7A42" w:rsidP="00667B50">
            <w:pPr>
              <w:rPr>
                <w:b/>
                <w:color w:val="002D5A"/>
              </w:rPr>
            </w:pPr>
          </w:p>
        </w:tc>
      </w:tr>
    </w:tbl>
    <w:p w:rsidR="003F7A42" w:rsidRPr="003F7A42" w:rsidRDefault="003F7A42" w:rsidP="00667B50">
      <w:pPr>
        <w:rPr>
          <w:b/>
          <w:color w:val="002D5A"/>
        </w:rPr>
      </w:pPr>
    </w:p>
    <w:sectPr w:rsidR="003F7A42" w:rsidRPr="003F7A42" w:rsidSect="00667B50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02E" w:rsidRDefault="0031102E" w:rsidP="00667B50">
      <w:pPr>
        <w:spacing w:after="0" w:line="240" w:lineRule="auto"/>
      </w:pPr>
      <w:r>
        <w:separator/>
      </w:r>
    </w:p>
  </w:endnote>
  <w:endnote w:type="continuationSeparator" w:id="0">
    <w:p w:rsidR="0031102E" w:rsidRDefault="0031102E" w:rsidP="0066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02E" w:rsidRDefault="0031102E" w:rsidP="00667B50">
      <w:pPr>
        <w:spacing w:after="0" w:line="240" w:lineRule="auto"/>
      </w:pPr>
      <w:r>
        <w:separator/>
      </w:r>
    </w:p>
  </w:footnote>
  <w:footnote w:type="continuationSeparator" w:id="0">
    <w:p w:rsidR="0031102E" w:rsidRDefault="0031102E" w:rsidP="0066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D4" w:rsidRDefault="002E3A06" w:rsidP="006A5DD4">
    <w:pPr>
      <w:pStyle w:val="Sidhuvud"/>
      <w:rPr>
        <w:rFonts w:ascii="Verdana" w:hAnsi="Verdana"/>
        <w:sz w:val="18"/>
        <w:szCs w:val="18"/>
      </w:rPr>
    </w:pPr>
    <w:bookmarkStart w:id="1" w:name="zhLogo"/>
    <w:r>
      <w:rPr>
        <w:noProof/>
        <w:lang w:eastAsia="sv-SE"/>
      </w:rPr>
      <w:drawing>
        <wp:inline distT="0" distB="0" distL="0" distR="0">
          <wp:extent cx="2020828" cy="359665"/>
          <wp:effectExtent l="0" t="0" r="0" b="2540"/>
          <wp:docPr id="4" name="Bildobjekt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828" cy="359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:rsidR="002E3A06" w:rsidRDefault="002E3A06">
    <w:pPr>
      <w:pStyle w:val="Sidhuvud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Regionledningskontoret</w:t>
    </w:r>
  </w:p>
  <w:p w:rsidR="00667B50" w:rsidRDefault="002E3A06">
    <w:pPr>
      <w:pStyle w:val="Sidhuvud"/>
    </w:pPr>
    <w:r>
      <w:rPr>
        <w:rFonts w:ascii="Verdana" w:hAnsi="Verdana"/>
        <w:sz w:val="18"/>
        <w:szCs w:val="18"/>
      </w:rPr>
      <w:t>Strategisk HR</w:t>
    </w:r>
    <w:r w:rsidR="006A5DD4">
      <w:rPr>
        <w:rFonts w:ascii="Verdana" w:hAnsi="Verdana"/>
        <w:sz w:val="18"/>
        <w:szCs w:val="18"/>
      </w:rPr>
      <w:tab/>
    </w:r>
    <w:r w:rsidR="006A5DD4">
      <w:rPr>
        <w:rFonts w:ascii="Verdana" w:hAnsi="Verdana"/>
        <w:sz w:val="18"/>
        <w:szCs w:val="18"/>
      </w:rPr>
      <w:tab/>
    </w:r>
    <w:r w:rsidR="006A5DD4">
      <w:rPr>
        <w:rFonts w:ascii="Verdana" w:hAnsi="Verdana"/>
        <w:sz w:val="18"/>
        <w:szCs w:val="18"/>
      </w:rPr>
      <w:tab/>
    </w:r>
    <w:r w:rsidR="006A5DD4">
      <w:rPr>
        <w:rFonts w:ascii="Verdana" w:hAnsi="Verdana"/>
        <w:sz w:val="18"/>
        <w:szCs w:val="18"/>
      </w:rPr>
      <w:tab/>
    </w:r>
    <w:r w:rsidR="006A5DD4">
      <w:tab/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A83"/>
    <w:multiLevelType w:val="hybridMultilevel"/>
    <w:tmpl w:val="3A0E95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04B10"/>
    <w:multiLevelType w:val="hybridMultilevel"/>
    <w:tmpl w:val="C44ADEA4"/>
    <w:lvl w:ilvl="0" w:tplc="9E70B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34EA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6185F"/>
    <w:multiLevelType w:val="hybridMultilevel"/>
    <w:tmpl w:val="5D921FB6"/>
    <w:lvl w:ilvl="0" w:tplc="2DB24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EE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47163"/>
    <w:multiLevelType w:val="hybridMultilevel"/>
    <w:tmpl w:val="3FFC2888"/>
    <w:lvl w:ilvl="0" w:tplc="EDBAB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261E7"/>
    <w:multiLevelType w:val="hybridMultilevel"/>
    <w:tmpl w:val="56E613F8"/>
    <w:lvl w:ilvl="0" w:tplc="2DB24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EEF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C6624"/>
    <w:multiLevelType w:val="hybridMultilevel"/>
    <w:tmpl w:val="9A1EE672"/>
    <w:lvl w:ilvl="0" w:tplc="2DB24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EEF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3584A"/>
    <w:multiLevelType w:val="hybridMultilevel"/>
    <w:tmpl w:val="97E23A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A5E3B"/>
    <w:multiLevelType w:val="hybridMultilevel"/>
    <w:tmpl w:val="ADA2BE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62884"/>
    <w:multiLevelType w:val="hybridMultilevel"/>
    <w:tmpl w:val="09AEAE20"/>
    <w:lvl w:ilvl="0" w:tplc="EDBAB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B24B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AEEF"/>
        <w:sz w:val="24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351D0"/>
    <w:multiLevelType w:val="hybridMultilevel"/>
    <w:tmpl w:val="9C329C62"/>
    <w:lvl w:ilvl="0" w:tplc="2DB24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EEF"/>
      </w:rPr>
    </w:lvl>
    <w:lvl w:ilvl="1" w:tplc="58B204D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12C37"/>
    <w:multiLevelType w:val="hybridMultilevel"/>
    <w:tmpl w:val="E1483D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304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67B50"/>
    <w:rsid w:val="00044C6C"/>
    <w:rsid w:val="00082E50"/>
    <w:rsid w:val="000B0EAB"/>
    <w:rsid w:val="000C180B"/>
    <w:rsid w:val="001005D5"/>
    <w:rsid w:val="00136926"/>
    <w:rsid w:val="001B16F0"/>
    <w:rsid w:val="001F1992"/>
    <w:rsid w:val="001F3E2A"/>
    <w:rsid w:val="00235D1D"/>
    <w:rsid w:val="0024164C"/>
    <w:rsid w:val="00255D18"/>
    <w:rsid w:val="002934A3"/>
    <w:rsid w:val="002D5086"/>
    <w:rsid w:val="002E0838"/>
    <w:rsid w:val="002E3A06"/>
    <w:rsid w:val="0031102E"/>
    <w:rsid w:val="003F7A42"/>
    <w:rsid w:val="004039F1"/>
    <w:rsid w:val="004B6344"/>
    <w:rsid w:val="005259BF"/>
    <w:rsid w:val="005B2F65"/>
    <w:rsid w:val="005F264D"/>
    <w:rsid w:val="00630EF4"/>
    <w:rsid w:val="0065197D"/>
    <w:rsid w:val="00667B50"/>
    <w:rsid w:val="006A5DD4"/>
    <w:rsid w:val="006C3EDB"/>
    <w:rsid w:val="0070616C"/>
    <w:rsid w:val="007622F6"/>
    <w:rsid w:val="0077181A"/>
    <w:rsid w:val="00787D83"/>
    <w:rsid w:val="007B0561"/>
    <w:rsid w:val="007B7083"/>
    <w:rsid w:val="008279CD"/>
    <w:rsid w:val="00873AE6"/>
    <w:rsid w:val="00920E79"/>
    <w:rsid w:val="009514A7"/>
    <w:rsid w:val="009B52ED"/>
    <w:rsid w:val="00A155B1"/>
    <w:rsid w:val="00A463D2"/>
    <w:rsid w:val="00B01EF4"/>
    <w:rsid w:val="00B11289"/>
    <w:rsid w:val="00BF1191"/>
    <w:rsid w:val="00C777A9"/>
    <w:rsid w:val="00C9487D"/>
    <w:rsid w:val="00CA0B3A"/>
    <w:rsid w:val="00CD6195"/>
    <w:rsid w:val="00D60CD1"/>
    <w:rsid w:val="00D938C2"/>
    <w:rsid w:val="00DB09C4"/>
    <w:rsid w:val="00E86C6F"/>
    <w:rsid w:val="00F602EE"/>
    <w:rsid w:val="00FE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E6"/>
    <w:rPr>
      <w:rFonts w:ascii="Georgia" w:hAnsi="Georgia"/>
    </w:rPr>
  </w:style>
  <w:style w:type="paragraph" w:styleId="Rubrik1">
    <w:name w:val="heading 1"/>
    <w:basedOn w:val="Normal"/>
    <w:next w:val="Normal"/>
    <w:link w:val="Rubrik1Char"/>
    <w:uiPriority w:val="9"/>
    <w:qFormat/>
    <w:rsid w:val="00873AE6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73AE6"/>
    <w:pPr>
      <w:keepNext/>
      <w:keepLines/>
      <w:spacing w:before="40" w:after="0"/>
      <w:outlineLvl w:val="1"/>
    </w:pPr>
    <w:rPr>
      <w:rFonts w:ascii="Verdana" w:eastAsiaTheme="majorEastAsia" w:hAnsi="Verdana" w:cstheme="majorBidi"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73AE6"/>
    <w:pPr>
      <w:spacing w:after="0" w:line="240" w:lineRule="auto"/>
    </w:pPr>
    <w:rPr>
      <w:rFonts w:ascii="Georgia" w:hAnsi="Georgia"/>
    </w:rPr>
  </w:style>
  <w:style w:type="character" w:customStyle="1" w:styleId="Rubrik1Char">
    <w:name w:val="Rubrik 1 Char"/>
    <w:basedOn w:val="Standardstycketeckensnitt"/>
    <w:link w:val="Rubrik1"/>
    <w:uiPriority w:val="9"/>
    <w:rsid w:val="00873AE6"/>
    <w:rPr>
      <w:rFonts w:ascii="Verdana" w:eastAsiaTheme="majorEastAsia" w:hAnsi="Verdana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73AE6"/>
    <w:rPr>
      <w:rFonts w:ascii="Verdana" w:eastAsiaTheme="majorEastAsia" w:hAnsi="Verdana" w:cstheme="majorBidi"/>
      <w:sz w:val="28"/>
      <w:szCs w:val="26"/>
    </w:rPr>
  </w:style>
  <w:style w:type="paragraph" w:styleId="Sidhuvud">
    <w:name w:val="header"/>
    <w:basedOn w:val="Normal"/>
    <w:link w:val="SidhuvudChar"/>
    <w:unhideWhenUsed/>
    <w:rsid w:val="0066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7B50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667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7B50"/>
    <w:rPr>
      <w:rFonts w:ascii="Georgia" w:hAnsi="Georgia"/>
    </w:rPr>
  </w:style>
  <w:style w:type="table" w:styleId="Tabellrutnt">
    <w:name w:val="Table Grid"/>
    <w:basedOn w:val="Normaltabell"/>
    <w:uiPriority w:val="39"/>
    <w:rsid w:val="00667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F602EE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5B2F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5B2F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A4EB8-5CB8-40D3-852A-EAAA0B12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SLSO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Lind 96CJ</dc:creator>
  <cp:lastModifiedBy>Kristina</cp:lastModifiedBy>
  <cp:revision>2</cp:revision>
  <dcterms:created xsi:type="dcterms:W3CDTF">2020-03-27T14:44:00Z</dcterms:created>
  <dcterms:modified xsi:type="dcterms:W3CDTF">2020-03-27T14:44:00Z</dcterms:modified>
</cp:coreProperties>
</file>