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294" w:rsidRDefault="00713294">
      <w:r>
        <w:t>15 september 2019</w:t>
      </w:r>
    </w:p>
    <w:p w:rsidR="00713294" w:rsidRDefault="00713294"/>
    <w:p w:rsidR="00AC6C07" w:rsidRDefault="00713294">
      <w:r>
        <w:t>Ärade Vänner</w:t>
      </w:r>
    </w:p>
    <w:p w:rsidR="00713294" w:rsidRDefault="00713294"/>
    <w:p w:rsidR="00713294" w:rsidRDefault="00713294">
      <w:r>
        <w:t>Det nya nationella vårdprogrammet för analcancer är nu ute på remiss.</w:t>
      </w:r>
    </w:p>
    <w:p w:rsidR="00713294" w:rsidRDefault="00194E1D">
      <w:r>
        <w:t>Sjukdomen</w:t>
      </w:r>
      <w:r w:rsidR="00713294">
        <w:t xml:space="preserve"> är ovanlig (</w:t>
      </w:r>
      <w:bookmarkStart w:id="0" w:name="_GoBack"/>
      <w:bookmarkEnd w:id="0"/>
      <w:r>
        <w:t xml:space="preserve">knappt 200 </w:t>
      </w:r>
      <w:r w:rsidR="00713294">
        <w:t xml:space="preserve">nya fall/år) och behandlas </w:t>
      </w:r>
      <w:r>
        <w:t xml:space="preserve">f.n. </w:t>
      </w:r>
      <w:r w:rsidR="00713294">
        <w:t xml:space="preserve">på </w:t>
      </w:r>
      <w:r>
        <w:t xml:space="preserve">fyra </w:t>
      </w:r>
      <w:r w:rsidR="00713294">
        <w:t>centra</w:t>
      </w:r>
    </w:p>
    <w:p w:rsidR="00713294" w:rsidRDefault="00194E1D">
      <w:proofErr w:type="spellStart"/>
      <w:r>
        <w:t>i</w:t>
      </w:r>
      <w:r w:rsidR="00713294">
        <w:t>Sverige</w:t>
      </w:r>
      <w:proofErr w:type="spellEnd"/>
      <w:r>
        <w:t xml:space="preserve"> (</w:t>
      </w:r>
      <w:r w:rsidR="00713294">
        <w:t>Lund</w:t>
      </w:r>
      <w:r>
        <w:t>/Malmö</w:t>
      </w:r>
      <w:r w:rsidR="00713294">
        <w:t>, Uppsala, Umeå och Göteborg</w:t>
      </w:r>
      <w:r>
        <w:t>)</w:t>
      </w:r>
      <w:r w:rsidR="00713294">
        <w:t xml:space="preserve"> </w:t>
      </w:r>
      <w:r>
        <w:t>men incidensen är i ökande.</w:t>
      </w:r>
    </w:p>
    <w:p w:rsidR="00713294" w:rsidRDefault="00713294">
      <w:r>
        <w:t>Nedan finns en av vårdprogramgruppen överenskommen utlåtandemall att använda</w:t>
      </w:r>
    </w:p>
    <w:p w:rsidR="00713294" w:rsidRDefault="00713294">
      <w:r>
        <w:t>vid rapportering av bilddiagnostiska fynd vid preterapeutisk utredning av sjukdomen</w:t>
      </w:r>
    </w:p>
    <w:p w:rsidR="00713294" w:rsidRDefault="00713294">
      <w:r>
        <w:t xml:space="preserve">oavsett </w:t>
      </w:r>
      <w:r w:rsidR="00194E1D">
        <w:t xml:space="preserve">om </w:t>
      </w:r>
      <w:r>
        <w:t>det rör DT, MRT, PET/DT, PET/MR eller en sammanvägd bedömning vid röntgenrond multidisciplinär konferens. En del av dessa fall utreds primärt som rektalcancer med när biopsi visar skivepitelcancer i rektum/anus är det denna mall som skall användas.</w:t>
      </w:r>
    </w:p>
    <w:p w:rsidR="00713294" w:rsidRDefault="00713294"/>
    <w:p w:rsidR="00713294" w:rsidRDefault="00713294">
      <w:r>
        <w:t>Lennart Blomqvist</w:t>
      </w:r>
    </w:p>
    <w:sectPr w:rsidR="00713294" w:rsidSect="000674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294"/>
    <w:rsid w:val="0006745C"/>
    <w:rsid w:val="00194E1D"/>
    <w:rsid w:val="005F70E9"/>
    <w:rsid w:val="006B471A"/>
    <w:rsid w:val="00713294"/>
    <w:rsid w:val="00943568"/>
    <w:rsid w:val="00B3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5C195B4A-5B4E-394F-B8BF-8A4FFF1D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43568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356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Blomqvist</dc:creator>
  <cp:keywords/>
  <dc:description/>
  <cp:lastModifiedBy>Lennart Blomqvist</cp:lastModifiedBy>
  <cp:revision>4</cp:revision>
  <dcterms:created xsi:type="dcterms:W3CDTF">2019-07-08T15:06:00Z</dcterms:created>
  <dcterms:modified xsi:type="dcterms:W3CDTF">2019-07-08T16:59:00Z</dcterms:modified>
</cp:coreProperties>
</file>