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8B4D" w14:textId="1DFBF8EC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Åsa Dahlström Johansson rapporterar från </w:t>
      </w:r>
      <w:proofErr w:type="spellStart"/>
      <w:r>
        <w:rPr>
          <w:rFonts w:ascii="Arial" w:hAnsi="Arial" w:cs="Arial"/>
          <w:sz w:val="32"/>
          <w:szCs w:val="32"/>
        </w:rPr>
        <w:t>SFPM</w:t>
      </w:r>
      <w:proofErr w:type="spellEnd"/>
      <w:r>
        <w:rPr>
          <w:rFonts w:ascii="Arial" w:hAnsi="Arial" w:cs="Arial"/>
          <w:sz w:val="32"/>
          <w:szCs w:val="32"/>
        </w:rPr>
        <w:t xml:space="preserve"> studierektorsnätverk. </w:t>
      </w:r>
    </w:p>
    <w:p w14:paraId="6735FF70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BAA24E2" w14:textId="0A357574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Hej!</w:t>
      </w:r>
    </w:p>
    <w:p w14:paraId="6955B563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81C7527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Kort rapport från SR-nätverket:</w:t>
      </w:r>
    </w:p>
    <w:p w14:paraId="16C71902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F173246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 har möten en gång / termin. Under pandemin har det varit digitalt, tidigare på Stockholms sjukhem. Hösten -</w:t>
      </w:r>
      <w:proofErr w:type="gramStart"/>
      <w:r>
        <w:rPr>
          <w:rFonts w:ascii="Arial" w:hAnsi="Arial" w:cs="Arial"/>
          <w:sz w:val="32"/>
          <w:szCs w:val="32"/>
        </w:rPr>
        <w:t>22  hoppas</w:t>
      </w:r>
      <w:proofErr w:type="gramEnd"/>
      <w:r>
        <w:rPr>
          <w:rFonts w:ascii="Arial" w:hAnsi="Arial" w:cs="Arial"/>
          <w:sz w:val="32"/>
          <w:szCs w:val="32"/>
        </w:rPr>
        <w:t xml:space="preserve"> vi kunna träffas igen i Stockholm.</w:t>
      </w:r>
    </w:p>
    <w:p w14:paraId="67F08B62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Nätverket har utvidgats under åren och nu representanter från de flesta regioner, dock inte alla. Saknas ex från Värmland, Dalarna, Sörmland, Kronoberg, Örebro, Blekinge.</w:t>
      </w:r>
    </w:p>
    <w:p w14:paraId="1220146F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3BC9407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Palliativ medicin har ju varit egen specialitet i 7 år nu. Positiv utveckling generellt i landet både vad gäller antal specialister och läkare under specialistutbildning, dock stora regionala skillnader.</w:t>
      </w:r>
    </w:p>
    <w:p w14:paraId="2487C91B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83ACE54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Läroplan finns. SR-nätverket har arbetat med samsyn kring utbildningsupplägg / utbildningsplaner. </w:t>
      </w:r>
      <w:proofErr w:type="gramStart"/>
      <w:r>
        <w:rPr>
          <w:rFonts w:ascii="Arial" w:hAnsi="Arial" w:cs="Arial"/>
          <w:sz w:val="32"/>
          <w:szCs w:val="32"/>
        </w:rPr>
        <w:t>Dokument :</w:t>
      </w:r>
      <w:proofErr w:type="gramEnd"/>
      <w:r>
        <w:rPr>
          <w:rFonts w:ascii="Arial" w:hAnsi="Arial" w:cs="Arial"/>
          <w:sz w:val="32"/>
          <w:szCs w:val="32"/>
        </w:rPr>
        <w:t xml:space="preserve"> rekommendationer för utbildning</w:t>
      </w:r>
    </w:p>
    <w:p w14:paraId="530A24DC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734FC8A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C-målskurser på plats och täcker i stort behovet i dagsläget.</w:t>
      </w:r>
    </w:p>
    <w:p w14:paraId="56C91432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B18A8BD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Frågan om regional SR i palliativ medicin har diskuterats och vore verkligen önskvärt.  Läkarförbundet har ju tidigare gjort en utredning i frågan  </w:t>
      </w:r>
      <w:hyperlink r:id="rId4" w:history="1">
        <w:r>
          <w:rPr>
            <w:rFonts w:ascii="Arial" w:hAnsi="Arial" w:cs="Arial"/>
            <w:color w:val="094FD1"/>
            <w:sz w:val="32"/>
            <w:szCs w:val="32"/>
            <w:u w:val="single" w:color="094FD1"/>
          </w:rPr>
          <w:t>pm-sr-roll-sma-specialiteter-for-publicering.pdf (slf.se)</w:t>
        </w:r>
      </w:hyperlink>
      <w:r>
        <w:rPr>
          <w:rFonts w:ascii="Arial" w:hAnsi="Arial" w:cs="Arial"/>
          <w:sz w:val="32"/>
          <w:szCs w:val="32"/>
        </w:rPr>
        <w:t>. Vet inte vad som händer i denna fråga eller vem som kan driva på? </w:t>
      </w:r>
    </w:p>
    <w:tbl>
      <w:tblPr>
        <w:tblW w:w="0" w:type="auto"/>
        <w:tblInd w:w="-168" w:type="dxa"/>
        <w:tblBorders>
          <w:top w:val="single" w:sz="8" w:space="0" w:color="BCBCBC"/>
          <w:left w:val="single" w:sz="8" w:space="0" w:color="BCBCBC"/>
          <w:bottom w:val="single" w:sz="8" w:space="0" w:color="BCBCBC"/>
          <w:right w:val="single" w:sz="8" w:space="0" w:color="BCBCBC"/>
        </w:tblBorders>
        <w:tblLayout w:type="fixed"/>
        <w:tblLook w:val="0000" w:firstRow="0" w:lastRow="0" w:firstColumn="0" w:lastColumn="0" w:noHBand="0" w:noVBand="0"/>
      </w:tblPr>
      <w:tblGrid>
        <w:gridCol w:w="14880"/>
      </w:tblGrid>
      <w:tr w:rsidR="00F53F21" w14:paraId="05A1F71E" w14:textId="77777777">
        <w:tblPrEx>
          <w:tblCellMar>
            <w:top w:w="0" w:type="dxa"/>
            <w:bottom w:w="0" w:type="dxa"/>
          </w:tblCellMar>
        </w:tblPrEx>
        <w:tc>
          <w:tcPr>
            <w:tcW w:w="14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0E4E0C" w14:textId="77777777" w:rsidR="00F53F21" w:rsidRDefault="00F53F21">
            <w:pPr>
              <w:autoSpaceDE w:val="0"/>
              <w:autoSpaceDN w:val="0"/>
              <w:adjustRightInd w:val="0"/>
              <w:rPr>
                <w:rFonts w:ascii="Tahoma" w:hAnsi="Tahoma" w:cs="Tahoma"/>
                <w:sz w:val="42"/>
                <w:szCs w:val="42"/>
              </w:rPr>
            </w:pPr>
            <w:hyperlink r:id="rId5" w:history="1">
              <w:r>
                <w:rPr>
                  <w:rFonts w:ascii="Tahoma" w:hAnsi="Tahoma" w:cs="Tahoma"/>
                  <w:sz w:val="42"/>
                  <w:szCs w:val="42"/>
                </w:rPr>
                <w:t>Modeller för studierektorskap i små specialiteter</w:t>
              </w:r>
            </w:hyperlink>
          </w:p>
          <w:p w14:paraId="4BD51812" w14:textId="77777777" w:rsidR="00F53F21" w:rsidRDefault="00F53F2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35353"/>
                <w:sz w:val="28"/>
                <w:szCs w:val="28"/>
              </w:rPr>
            </w:pPr>
            <w:r>
              <w:rPr>
                <w:rFonts w:ascii="Tahoma" w:hAnsi="Tahoma" w:cs="Tahoma"/>
                <w:color w:val="535353"/>
                <w:sz w:val="28"/>
                <w:szCs w:val="28"/>
              </w:rPr>
              <w:t xml:space="preserve">Modeller för studierektorskap i små specialiteter Sveriges läkarförbund 2019 </w:t>
            </w:r>
            <w:hyperlink r:id="rId6" w:history="1">
              <w:r>
                <w:rPr>
                  <w:rFonts w:ascii="Tahoma" w:hAnsi="Tahoma" w:cs="Tahoma"/>
                  <w:color w:val="094FD1"/>
                  <w:sz w:val="28"/>
                  <w:szCs w:val="28"/>
                  <w:u w:val="single" w:color="094FD1"/>
                </w:rPr>
                <w:t>lakarforbundet.se</w:t>
              </w:r>
            </w:hyperlink>
            <w:r>
              <w:rPr>
                <w:rFonts w:ascii="Tahoma" w:hAnsi="Tahoma" w:cs="Tahoma"/>
                <w:color w:val="535353"/>
                <w:sz w:val="28"/>
                <w:szCs w:val="28"/>
              </w:rPr>
              <w:t xml:space="preserve"> </w:t>
            </w:r>
            <w:r>
              <w:rPr>
                <w:rFonts w:ascii="Apple Color Emoji" w:hAnsi="Apple Color Emoji" w:cs="Apple Color Emoji"/>
                <w:color w:val="535353"/>
                <w:sz w:val="28"/>
                <w:szCs w:val="28"/>
              </w:rPr>
              <w:t>⚫</w:t>
            </w:r>
            <w:r>
              <w:rPr>
                <w:rFonts w:ascii="Tahoma" w:hAnsi="Tahoma" w:cs="Tahoma"/>
                <w:color w:val="535353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Fonts w:ascii="Tahoma" w:hAnsi="Tahoma" w:cs="Tahoma"/>
                  <w:color w:val="094FD1"/>
                  <w:sz w:val="28"/>
                  <w:szCs w:val="28"/>
                  <w:u w:val="single" w:color="094FD1"/>
                </w:rPr>
                <w:t>tryggvard.se</w:t>
              </w:r>
            </w:hyperlink>
            <w:r>
              <w:rPr>
                <w:rFonts w:ascii="Tahoma" w:hAnsi="Tahoma" w:cs="Tahoma"/>
                <w:color w:val="535353"/>
                <w:sz w:val="28"/>
                <w:szCs w:val="28"/>
              </w:rPr>
              <w:t xml:space="preserve"> #tryggvard </w:t>
            </w:r>
            <w:r>
              <w:rPr>
                <w:rFonts w:ascii="Apple Color Emoji" w:hAnsi="Apple Color Emoji" w:cs="Apple Color Emoji"/>
                <w:color w:val="535353"/>
                <w:sz w:val="28"/>
                <w:szCs w:val="28"/>
              </w:rPr>
              <w:t>⚫</w:t>
            </w:r>
            <w:r>
              <w:rPr>
                <w:rFonts w:ascii="Tahoma" w:hAnsi="Tahoma" w:cs="Tahoma"/>
                <w:color w:val="535353"/>
                <w:sz w:val="28"/>
                <w:szCs w:val="28"/>
              </w:rPr>
              <w:t xml:space="preserve"> #vitaransvar Facebook </w:t>
            </w:r>
            <w:r>
              <w:rPr>
                <w:rFonts w:ascii="Apple Color Emoji" w:hAnsi="Apple Color Emoji" w:cs="Apple Color Emoji"/>
                <w:color w:val="535353"/>
                <w:sz w:val="28"/>
                <w:szCs w:val="28"/>
              </w:rPr>
              <w:t>⚫</w:t>
            </w:r>
            <w:r>
              <w:rPr>
                <w:rFonts w:ascii="Tahoma" w:hAnsi="Tahoma" w:cs="Tahoma"/>
                <w:color w:val="535353"/>
                <w:sz w:val="28"/>
                <w:szCs w:val="28"/>
              </w:rPr>
              <w:t xml:space="preserve"> Twitter </w:t>
            </w:r>
            <w:r>
              <w:rPr>
                <w:rFonts w:ascii="Apple Color Emoji" w:hAnsi="Apple Color Emoji" w:cs="Apple Color Emoji"/>
                <w:color w:val="535353"/>
                <w:sz w:val="28"/>
                <w:szCs w:val="28"/>
              </w:rPr>
              <w:t>⚫</w:t>
            </w:r>
            <w:r>
              <w:rPr>
                <w:rFonts w:ascii="Tahoma" w:hAnsi="Tahoma" w:cs="Tahoma"/>
                <w:color w:val="53535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35353"/>
                <w:sz w:val="28"/>
                <w:szCs w:val="28"/>
              </w:rPr>
              <w:t>Instagram</w:t>
            </w:r>
            <w:proofErr w:type="spellEnd"/>
            <w:r>
              <w:rPr>
                <w:rFonts w:ascii="Tahoma" w:hAnsi="Tahoma" w:cs="Tahoma"/>
                <w:color w:val="535353"/>
                <w:sz w:val="28"/>
                <w:szCs w:val="28"/>
              </w:rPr>
              <w:t xml:space="preserve"> </w:t>
            </w:r>
            <w:r>
              <w:rPr>
                <w:rFonts w:ascii="Apple Color Emoji" w:hAnsi="Apple Color Emoji" w:cs="Apple Color Emoji"/>
                <w:color w:val="535353"/>
                <w:sz w:val="28"/>
                <w:szCs w:val="28"/>
              </w:rPr>
              <w:t>⚫</w:t>
            </w:r>
            <w:r>
              <w:rPr>
                <w:rFonts w:ascii="Tahoma" w:hAnsi="Tahoma" w:cs="Tahoma"/>
                <w:color w:val="535353"/>
                <w:sz w:val="28"/>
                <w:szCs w:val="28"/>
              </w:rPr>
              <w:t xml:space="preserve"> Linkedin</w:t>
            </w:r>
          </w:p>
          <w:p w14:paraId="4909522A" w14:textId="77777777" w:rsidR="00F53F21" w:rsidRDefault="00F53F2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59595"/>
                <w:sz w:val="28"/>
                <w:szCs w:val="28"/>
              </w:rPr>
            </w:pPr>
            <w:hyperlink r:id="rId8" w:history="1">
              <w:r>
                <w:rPr>
                  <w:rFonts w:ascii="Tahoma" w:hAnsi="Tahoma" w:cs="Tahoma"/>
                  <w:color w:val="094FD1"/>
                  <w:sz w:val="28"/>
                  <w:szCs w:val="28"/>
                  <w:u w:val="single" w:color="094FD1"/>
                </w:rPr>
                <w:t>slf.se</w:t>
              </w:r>
            </w:hyperlink>
          </w:p>
        </w:tc>
      </w:tr>
    </w:tbl>
    <w:p w14:paraId="3191F5EB" w14:textId="77777777" w:rsidR="00F53F21" w:rsidRDefault="00F53F21" w:rsidP="00F53F21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793FECE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3A2F4CA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Nästa steg:</w:t>
      </w:r>
      <w:r>
        <w:rPr>
          <w:rFonts w:ascii="Arial" w:hAnsi="Arial" w:cs="Arial"/>
          <w:sz w:val="32"/>
          <w:szCs w:val="32"/>
        </w:rPr>
        <w:t>  </w:t>
      </w:r>
    </w:p>
    <w:p w14:paraId="6D959597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Extern granskning / </w:t>
      </w:r>
      <w:proofErr w:type="spellStart"/>
      <w:r>
        <w:rPr>
          <w:rFonts w:ascii="Arial" w:hAnsi="Arial" w:cs="Arial"/>
          <w:sz w:val="32"/>
          <w:szCs w:val="32"/>
        </w:rPr>
        <w:t>SPUR</w:t>
      </w:r>
      <w:proofErr w:type="spellEnd"/>
      <w:r>
        <w:rPr>
          <w:rFonts w:ascii="Arial" w:hAnsi="Arial" w:cs="Arial"/>
          <w:sz w:val="32"/>
          <w:szCs w:val="32"/>
        </w:rPr>
        <w:t>-inspektion.</w:t>
      </w:r>
    </w:p>
    <w:p w14:paraId="1E98A224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Ska ske var 5:e år.</w:t>
      </w:r>
    </w:p>
    <w:p w14:paraId="6091024A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 </w:t>
      </w:r>
      <w:proofErr w:type="spellStart"/>
      <w:r>
        <w:rPr>
          <w:rFonts w:ascii="Arial" w:hAnsi="Arial" w:cs="Arial"/>
          <w:sz w:val="32"/>
          <w:szCs w:val="32"/>
        </w:rPr>
        <w:t>SPUR</w:t>
      </w:r>
      <w:proofErr w:type="spellEnd"/>
      <w:r>
        <w:rPr>
          <w:rFonts w:ascii="Arial" w:hAnsi="Arial" w:cs="Arial"/>
          <w:sz w:val="32"/>
          <w:szCs w:val="32"/>
        </w:rPr>
        <w:t xml:space="preserve">-inspektörer finns utbildade och vi kan också få hjälp av inspektörer i annan specialitet. </w:t>
      </w:r>
      <w:proofErr w:type="spellStart"/>
      <w:r>
        <w:rPr>
          <w:rFonts w:ascii="Arial" w:hAnsi="Arial" w:cs="Arial"/>
          <w:sz w:val="32"/>
          <w:szCs w:val="32"/>
        </w:rPr>
        <w:t>SPUR</w:t>
      </w:r>
      <w:proofErr w:type="spellEnd"/>
      <w:r>
        <w:rPr>
          <w:rFonts w:ascii="Arial" w:hAnsi="Arial" w:cs="Arial"/>
          <w:sz w:val="32"/>
          <w:szCs w:val="32"/>
        </w:rPr>
        <w:t xml:space="preserve">-inspektörer utses av specialistföreningarna och går utbildning via </w:t>
      </w:r>
      <w:proofErr w:type="spellStart"/>
      <w:r>
        <w:rPr>
          <w:rFonts w:ascii="Arial" w:hAnsi="Arial" w:cs="Arial"/>
          <w:sz w:val="32"/>
          <w:szCs w:val="32"/>
        </w:rPr>
        <w:t>LIPUS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3611A81A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E6AB167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Frågan har varit uppe i </w:t>
      </w:r>
      <w:proofErr w:type="spellStart"/>
      <w:r>
        <w:rPr>
          <w:rFonts w:ascii="Arial" w:hAnsi="Arial" w:cs="Arial"/>
          <w:sz w:val="32"/>
          <w:szCs w:val="32"/>
        </w:rPr>
        <w:t>LIPUS</w:t>
      </w:r>
      <w:proofErr w:type="spellEnd"/>
      <w:r>
        <w:rPr>
          <w:rFonts w:ascii="Arial" w:hAnsi="Arial" w:cs="Arial"/>
          <w:sz w:val="32"/>
          <w:szCs w:val="32"/>
        </w:rPr>
        <w:t xml:space="preserve"> hur omfattande inspektion skall vara med tanke på att vi är tilläggsspecialitet, alla ST är redan specialiteter och i många fall erfarna sådana och dessutom är många enheter små med endast 1 eller 2 ST. Svaret har blivit att vi ska inspekteras som andra sjukhusspecialiteter, dvs tidsåtgång 1-2 dagar </w:t>
      </w:r>
      <w:proofErr w:type="gramStart"/>
      <w:r>
        <w:rPr>
          <w:rFonts w:ascii="Arial" w:hAnsi="Arial" w:cs="Arial"/>
          <w:sz w:val="32"/>
          <w:szCs w:val="32"/>
        </w:rPr>
        <w:t>( Jmf</w:t>
      </w:r>
      <w:proofErr w:type="gramEnd"/>
      <w:r>
        <w:rPr>
          <w:rFonts w:ascii="Arial" w:hAnsi="Arial" w:cs="Arial"/>
          <w:sz w:val="32"/>
          <w:szCs w:val="32"/>
        </w:rPr>
        <w:t xml:space="preserve"> primärvård som granskar ½ dag / VC) . Frågan är om detta blir ett hinder för mindre enheter att anmäla för granskning? </w:t>
      </w:r>
      <w:proofErr w:type="spellStart"/>
      <w:r>
        <w:rPr>
          <w:rFonts w:ascii="Arial" w:hAnsi="Arial" w:cs="Arial"/>
          <w:sz w:val="32"/>
          <w:szCs w:val="32"/>
        </w:rPr>
        <w:t>SPUR</w:t>
      </w:r>
      <w:proofErr w:type="spellEnd"/>
      <w:r>
        <w:rPr>
          <w:rFonts w:ascii="Arial" w:hAnsi="Arial" w:cs="Arial"/>
          <w:sz w:val="32"/>
          <w:szCs w:val="32"/>
        </w:rPr>
        <w:t xml:space="preserve">-samordnarna kommer att ha möte med </w:t>
      </w:r>
      <w:proofErr w:type="spellStart"/>
      <w:r>
        <w:rPr>
          <w:rFonts w:ascii="Arial" w:hAnsi="Arial" w:cs="Arial"/>
          <w:sz w:val="32"/>
          <w:szCs w:val="32"/>
        </w:rPr>
        <w:t>LIPUS</w:t>
      </w:r>
      <w:proofErr w:type="spellEnd"/>
      <w:r>
        <w:rPr>
          <w:rFonts w:ascii="Arial" w:hAnsi="Arial" w:cs="Arial"/>
          <w:sz w:val="32"/>
          <w:szCs w:val="32"/>
        </w:rPr>
        <w:t xml:space="preserve"> framöver och vi har själva ett förberedande möte 9/5 för att utarbeta vägledning. Detta kommer framöver att behöva förankras med </w:t>
      </w:r>
      <w:proofErr w:type="spellStart"/>
      <w:r>
        <w:rPr>
          <w:rFonts w:ascii="Arial" w:hAnsi="Arial" w:cs="Arial"/>
          <w:sz w:val="32"/>
          <w:szCs w:val="32"/>
        </w:rPr>
        <w:t>SFPM:S</w:t>
      </w:r>
      <w:proofErr w:type="spellEnd"/>
      <w:r>
        <w:rPr>
          <w:rFonts w:ascii="Arial" w:hAnsi="Arial" w:cs="Arial"/>
          <w:sz w:val="32"/>
          <w:szCs w:val="32"/>
        </w:rPr>
        <w:t xml:space="preserve"> styrelse. Diskutera gärna vad ni tycker är rimligt. Som jag förstår har specialitetsföreningarna viss frihet hur man vill lägga upp granskning. </w:t>
      </w:r>
    </w:p>
    <w:p w14:paraId="3E24B2F4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0F2221E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Ingen palliativ verksamhet ännu inspekterad. Göteborg och Ersta har anmält till </w:t>
      </w:r>
      <w:proofErr w:type="spellStart"/>
      <w:r>
        <w:rPr>
          <w:rFonts w:ascii="Arial" w:hAnsi="Arial" w:cs="Arial"/>
          <w:sz w:val="32"/>
          <w:szCs w:val="32"/>
        </w:rPr>
        <w:t>LIPUS</w:t>
      </w:r>
      <w:proofErr w:type="spellEnd"/>
      <w:r>
        <w:rPr>
          <w:rFonts w:ascii="Arial" w:hAnsi="Arial" w:cs="Arial"/>
          <w:sz w:val="32"/>
          <w:szCs w:val="32"/>
        </w:rPr>
        <w:t xml:space="preserve"> att man önskar inspektion. Jönköping verkar också vara i startgroparna. </w:t>
      </w:r>
    </w:p>
    <w:p w14:paraId="0413ACD2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Kan tidigast bli hösten -22 men mer troligt är att det kan starta 2023. Förberedelsetid krävs.</w:t>
      </w:r>
    </w:p>
    <w:p w14:paraId="01D9B88E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889BEE9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vissa specialiteter tar </w:t>
      </w:r>
      <w:proofErr w:type="spellStart"/>
      <w:r>
        <w:rPr>
          <w:rFonts w:ascii="Arial" w:hAnsi="Arial" w:cs="Arial"/>
          <w:sz w:val="32"/>
          <w:szCs w:val="32"/>
        </w:rPr>
        <w:t>resp</w:t>
      </w:r>
      <w:proofErr w:type="spellEnd"/>
      <w:r>
        <w:rPr>
          <w:rFonts w:ascii="Arial" w:hAnsi="Arial" w:cs="Arial"/>
          <w:sz w:val="32"/>
          <w:szCs w:val="32"/>
        </w:rPr>
        <w:t xml:space="preserve"> förening stort ansvar för att granskning sker enligt rullande schema. Verkar </w:t>
      </w:r>
      <w:proofErr w:type="spellStart"/>
      <w:r>
        <w:rPr>
          <w:rFonts w:ascii="Arial" w:hAnsi="Arial" w:cs="Arial"/>
          <w:sz w:val="32"/>
          <w:szCs w:val="32"/>
        </w:rPr>
        <w:t>ffa</w:t>
      </w:r>
      <w:proofErr w:type="spellEnd"/>
      <w:r>
        <w:rPr>
          <w:rFonts w:ascii="Arial" w:hAnsi="Arial" w:cs="Arial"/>
          <w:sz w:val="32"/>
          <w:szCs w:val="32"/>
        </w:rPr>
        <w:t xml:space="preserve"> specialiteter gälla som enbart finns på några få ställen. </w:t>
      </w:r>
    </w:p>
    <w:p w14:paraId="776DA146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Vissa regioner upphandlar regionövergripande inspektioner och då blir ju palliativ medicin granskad. I andra regioner är det upp till varje klinik att anmäla för granskning. I Stockholm finns ett centralt avtal där regionen står för kostnaden för inspektion. (ca 100 000 </w:t>
      </w:r>
      <w:r>
        <w:rPr>
          <w:rFonts w:ascii="Arial" w:hAnsi="Arial" w:cs="Arial"/>
          <w:sz w:val="32"/>
          <w:szCs w:val="32"/>
        </w:rPr>
        <w:lastRenderedPageBreak/>
        <w:t>kr - lägre kostnad för mindre enhet och kanske större för stor klinik. Vet ej kostnad för primärvård</w:t>
      </w:r>
      <w:proofErr w:type="gramStart"/>
      <w:r>
        <w:rPr>
          <w:rFonts w:ascii="Arial" w:hAnsi="Arial" w:cs="Arial"/>
          <w:sz w:val="32"/>
          <w:szCs w:val="32"/>
        </w:rPr>
        <w:t>) .</w:t>
      </w:r>
      <w:proofErr w:type="gramEnd"/>
    </w:p>
    <w:p w14:paraId="43D0E6DA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0350CBE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-&gt; För att säkra kvalitet i ST-utbildning i palliativ medicin är det viktigt att granskning sker och nu när vi varit egen specialitet i flera år är det dags att starta. Inte "fritt val" utan krav för att kunna bedriva ST-utbildning är att granskning sker.</w:t>
      </w:r>
    </w:p>
    <w:p w14:paraId="4E369CCE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 kommer att arbeta vidare med frågan i SR-nätverket och bra om </w:t>
      </w:r>
      <w:proofErr w:type="spellStart"/>
      <w:r>
        <w:rPr>
          <w:rFonts w:ascii="Arial" w:hAnsi="Arial" w:cs="Arial"/>
          <w:sz w:val="32"/>
          <w:szCs w:val="32"/>
        </w:rPr>
        <w:t>SFPM:s</w:t>
      </w:r>
      <w:proofErr w:type="spellEnd"/>
      <w:r>
        <w:rPr>
          <w:rFonts w:ascii="Arial" w:hAnsi="Arial" w:cs="Arial"/>
          <w:sz w:val="32"/>
          <w:szCs w:val="32"/>
        </w:rPr>
        <w:t xml:space="preserve"> styrelse diskuterar vidare och att vi sedan tillsammans </w:t>
      </w:r>
      <w:proofErr w:type="gramStart"/>
      <w:r>
        <w:rPr>
          <w:rFonts w:ascii="Arial" w:hAnsi="Arial" w:cs="Arial"/>
          <w:sz w:val="32"/>
          <w:szCs w:val="32"/>
        </w:rPr>
        <w:t>( och</w:t>
      </w:r>
      <w:proofErr w:type="gramEnd"/>
      <w:r>
        <w:rPr>
          <w:rFonts w:ascii="Arial" w:hAnsi="Arial" w:cs="Arial"/>
          <w:sz w:val="32"/>
          <w:szCs w:val="32"/>
        </w:rPr>
        <w:t xml:space="preserve"> med </w:t>
      </w:r>
      <w:proofErr w:type="spellStart"/>
      <w:r>
        <w:rPr>
          <w:rFonts w:ascii="Arial" w:hAnsi="Arial" w:cs="Arial"/>
          <w:sz w:val="32"/>
          <w:szCs w:val="32"/>
        </w:rPr>
        <w:t>LIPUS</w:t>
      </w:r>
      <w:proofErr w:type="spellEnd"/>
      <w:r>
        <w:rPr>
          <w:rFonts w:ascii="Arial" w:hAnsi="Arial" w:cs="Arial"/>
          <w:sz w:val="32"/>
          <w:szCs w:val="32"/>
        </w:rPr>
        <w:t>) kan fastställa en vägledning hur vi ska granska våra enheter.</w:t>
      </w:r>
    </w:p>
    <w:p w14:paraId="202A6520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57651BF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-&gt; I nuläget räcker det nog med 4 </w:t>
      </w:r>
      <w:proofErr w:type="spellStart"/>
      <w:r>
        <w:rPr>
          <w:rFonts w:ascii="Arial" w:hAnsi="Arial" w:cs="Arial"/>
          <w:sz w:val="32"/>
          <w:szCs w:val="32"/>
        </w:rPr>
        <w:t>SPUR</w:t>
      </w:r>
      <w:proofErr w:type="spellEnd"/>
      <w:r>
        <w:rPr>
          <w:rFonts w:ascii="Arial" w:hAnsi="Arial" w:cs="Arial"/>
          <w:sz w:val="32"/>
          <w:szCs w:val="32"/>
        </w:rPr>
        <w:t xml:space="preserve">-inspektörer och också bra att de som nu finns får erfarenhet och samsyn i granskningarna. Ökar antalet granskningar behöver </w:t>
      </w:r>
      <w:proofErr w:type="gramStart"/>
      <w:r>
        <w:rPr>
          <w:rFonts w:ascii="Arial" w:hAnsi="Arial" w:cs="Arial"/>
          <w:sz w:val="32"/>
          <w:szCs w:val="32"/>
        </w:rPr>
        <w:t>vi  bli</w:t>
      </w:r>
      <w:proofErr w:type="gramEnd"/>
      <w:r>
        <w:rPr>
          <w:rFonts w:ascii="Arial" w:hAnsi="Arial" w:cs="Arial"/>
          <w:sz w:val="32"/>
          <w:szCs w:val="32"/>
        </w:rPr>
        <w:t xml:space="preserve"> fler. Plan för rekrytering av nya? </w:t>
      </w:r>
    </w:p>
    <w:p w14:paraId="772ACD0C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0093C32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-&gt; Sprid gärna information om SR-nätverket och vi kan också berätta kort på kommande vår/ höstmöte.</w:t>
      </w:r>
    </w:p>
    <w:p w14:paraId="3D57274D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38B8658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-&gt; Regional </w:t>
      </w:r>
      <w:proofErr w:type="gramStart"/>
      <w:r>
        <w:rPr>
          <w:rFonts w:ascii="Arial" w:hAnsi="Arial" w:cs="Arial"/>
          <w:sz w:val="32"/>
          <w:szCs w:val="32"/>
        </w:rPr>
        <w:t>SR ?</w:t>
      </w:r>
      <w:proofErr w:type="gramEnd"/>
      <w:r>
        <w:rPr>
          <w:rFonts w:ascii="Arial" w:hAnsi="Arial" w:cs="Arial"/>
          <w:sz w:val="32"/>
          <w:szCs w:val="32"/>
        </w:rPr>
        <w:t xml:space="preserve"> Kan vi arbeta vidare mot detta? Hur?</w:t>
      </w:r>
    </w:p>
    <w:p w14:paraId="2AADC1DA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6F2808A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03A1EC1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Meddela gärna era synpunkter till mig, helst innan måndag då vi har möte med </w:t>
      </w:r>
      <w:proofErr w:type="spellStart"/>
      <w:r>
        <w:rPr>
          <w:rFonts w:ascii="Arial" w:hAnsi="Arial" w:cs="Arial"/>
          <w:sz w:val="32"/>
          <w:szCs w:val="32"/>
        </w:rPr>
        <w:t>SPUR</w:t>
      </w:r>
      <w:proofErr w:type="spellEnd"/>
      <w:r>
        <w:rPr>
          <w:rFonts w:ascii="Arial" w:hAnsi="Arial" w:cs="Arial"/>
          <w:sz w:val="32"/>
          <w:szCs w:val="32"/>
        </w:rPr>
        <w:t xml:space="preserve">- inspektörerna. Vill någon från styrelsen vara med då är ni förstås välkomna. </w:t>
      </w:r>
      <w:proofErr w:type="spellStart"/>
      <w:r>
        <w:rPr>
          <w:rFonts w:ascii="Arial" w:hAnsi="Arial" w:cs="Arial"/>
          <w:sz w:val="32"/>
          <w:szCs w:val="32"/>
        </w:rPr>
        <w:t>Kl</w:t>
      </w:r>
      <w:proofErr w:type="spellEnd"/>
      <w:r>
        <w:rPr>
          <w:rFonts w:ascii="Arial" w:hAnsi="Arial" w:cs="Arial"/>
          <w:sz w:val="32"/>
          <w:szCs w:val="32"/>
        </w:rPr>
        <w:t xml:space="preserve"> 15 digitalt. Annars kan jag återkoppla vid ert nästa styrelsemöte då jag förhoppningsvis kan vara med!</w:t>
      </w:r>
    </w:p>
    <w:p w14:paraId="50BA85D0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EAC6325" w14:textId="77777777" w:rsidR="00F53F21" w:rsidRDefault="00F53F21" w:rsidP="00F53F2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Vänliga hälsningar Åsa</w:t>
      </w:r>
    </w:p>
    <w:p w14:paraId="1DBD6DF2" w14:textId="77777777" w:rsidR="000E639E" w:rsidRDefault="00F53F21"/>
    <w:sectPr w:rsidR="000E639E" w:rsidSect="00A747A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21"/>
    <w:rsid w:val="004D3A05"/>
    <w:rsid w:val="00AE6029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40634"/>
  <w15:chartTrackingRefBased/>
  <w15:docId w15:val="{FEE53BD5-5144-C444-9CC8-3B17374C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f.se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tryggvard.se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karforbundet.se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slf.se/app/uploads/2019/12/pm-sr-roll-sma-specialiteter-for-publicering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lf.se/app/uploads/2019/12/pm-sr-roll-sma-specialiteter-for-publicering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BE213DDA90C84DB794D6FC2C339129" ma:contentTypeVersion="6" ma:contentTypeDescription="Skapa ett nytt dokument." ma:contentTypeScope="" ma:versionID="ad5d288ae135ba4904a87cda548af968">
  <xsd:schema xmlns:xsd="http://www.w3.org/2001/XMLSchema" xmlns:xs="http://www.w3.org/2001/XMLSchema" xmlns:p="http://schemas.microsoft.com/office/2006/metadata/properties" xmlns:ns2="6911887e-be37-45f4-be7d-05d54ad92664" xmlns:ns3="fe2b69a5-4fa8-452c-a1f8-b895c199c9bf" targetNamespace="http://schemas.microsoft.com/office/2006/metadata/properties" ma:root="true" ma:fieldsID="2b7a0cd7687d91a04dcd3d919aec0911" ns2:_="" ns3:_="">
    <xsd:import namespace="6911887e-be37-45f4-be7d-05d54ad92664"/>
    <xsd:import namespace="fe2b69a5-4fa8-452c-a1f8-b895c199c9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887e-be37-45f4-be7d-05d54ad926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69a5-4fa8-452c-a1f8-b895c199c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71FBA-24CE-4A15-A2DE-1D00B667C495}"/>
</file>

<file path=customXml/itemProps2.xml><?xml version="1.0" encoding="utf-8"?>
<ds:datastoreItem xmlns:ds="http://schemas.openxmlformats.org/officeDocument/2006/customXml" ds:itemID="{E39D7EB3-EAEF-4126-9499-CB79418F5B45}"/>
</file>

<file path=customXml/itemProps3.xml><?xml version="1.0" encoding="utf-8"?>
<ds:datastoreItem xmlns:ds="http://schemas.openxmlformats.org/officeDocument/2006/customXml" ds:itemID="{0E6BE19D-6E59-447B-95BA-8649FECB82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3886</Characters>
  <Application>Microsoft Office Word</Application>
  <DocSecurity>0</DocSecurity>
  <Lines>32</Lines>
  <Paragraphs>9</Paragraphs>
  <ScaleCrop>false</ScaleCrop>
  <Company>Martin Dreilich Läkarkonsult AB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Dreilich</dc:creator>
  <cp:keywords/>
  <dc:description/>
  <cp:lastModifiedBy>Martin Dreilich</cp:lastModifiedBy>
  <cp:revision>1</cp:revision>
  <dcterms:created xsi:type="dcterms:W3CDTF">2022-05-15T15:17:00Z</dcterms:created>
  <dcterms:modified xsi:type="dcterms:W3CDTF">2022-05-15T15:19:00Z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0x010100A2BE213DDA90C84DB794D6FC2C339129</vt:lpwstr>
  </property>
</Properties>
</file>