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 A"/>
      </w:pPr>
    </w:p>
    <w:p>
      <w:pPr>
        <w:pStyle w:val="Brödtext A"/>
      </w:pPr>
    </w:p>
    <w:p>
      <w:pPr>
        <w:pStyle w:val="Brödtext A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sv-SE"/>
        </w:rPr>
        <w:t>Stiftelsen B</w:t>
      </w:r>
      <w:r>
        <w:rPr>
          <w:b w:val="1"/>
          <w:bCs w:val="1"/>
          <w:sz w:val="28"/>
          <w:szCs w:val="28"/>
          <w:rtl w:val="0"/>
          <w:lang w:val="sv-SE"/>
        </w:rPr>
        <w:t>ö</w:t>
      </w:r>
      <w:r>
        <w:rPr>
          <w:b w:val="1"/>
          <w:bCs w:val="1"/>
          <w:sz w:val="28"/>
          <w:szCs w:val="28"/>
          <w:rtl w:val="0"/>
          <w:lang w:val="sv-SE"/>
        </w:rPr>
        <w:t>rje Gabrielssons Minnesfond</w:t>
      </w:r>
    </w:p>
    <w:p>
      <w:pPr>
        <w:pStyle w:val="Brödtext A"/>
        <w:rPr>
          <w:b w:val="1"/>
          <w:bCs w:val="1"/>
          <w:sz w:val="28"/>
          <w:szCs w:val="28"/>
        </w:rPr>
      </w:pPr>
    </w:p>
    <w:p>
      <w:pPr>
        <w:pStyle w:val="Brödtext A"/>
        <w:rPr>
          <w:b w:val="1"/>
          <w:bCs w:val="1"/>
          <w:sz w:val="28"/>
          <w:szCs w:val="28"/>
          <w:lang w:val="sv-SE"/>
        </w:rPr>
      </w:pPr>
      <w:r>
        <w:rPr>
          <w:b w:val="1"/>
          <w:bCs w:val="1"/>
          <w:sz w:val="28"/>
          <w:szCs w:val="28"/>
          <w:rtl w:val="0"/>
          <w:lang w:val="sv-SE"/>
        </w:rPr>
        <w:t>Ang</w:t>
      </w:r>
      <w:r>
        <w:rPr>
          <w:b w:val="1"/>
          <w:bCs w:val="1"/>
          <w:sz w:val="28"/>
          <w:szCs w:val="28"/>
          <w:rtl w:val="0"/>
          <w:lang w:val="sv-SE"/>
        </w:rPr>
        <w:t>å</w:t>
      </w:r>
      <w:r>
        <w:rPr>
          <w:b w:val="1"/>
          <w:bCs w:val="1"/>
          <w:sz w:val="28"/>
          <w:szCs w:val="28"/>
          <w:rtl w:val="0"/>
          <w:lang w:val="sv-SE"/>
        </w:rPr>
        <w:t>ende reseber</w:t>
      </w:r>
      <w:r>
        <w:rPr>
          <w:b w:val="1"/>
          <w:bCs w:val="1"/>
          <w:sz w:val="28"/>
          <w:szCs w:val="28"/>
          <w:rtl w:val="0"/>
          <w:lang w:val="sv-SE"/>
        </w:rPr>
        <w:t>ä</w:t>
      </w:r>
      <w:r>
        <w:rPr>
          <w:b w:val="1"/>
          <w:bCs w:val="1"/>
          <w:sz w:val="28"/>
          <w:szCs w:val="28"/>
          <w:rtl w:val="0"/>
          <w:lang w:val="sv-SE"/>
        </w:rPr>
        <w:t>ttelser  - behov och avsikt</w:t>
      </w:r>
    </w:p>
    <w:p>
      <w:pPr>
        <w:pStyle w:val="Brödtext A"/>
        <w:rPr>
          <w:b w:val="1"/>
          <w:bCs w:val="1"/>
          <w:sz w:val="28"/>
          <w:szCs w:val="28"/>
        </w:rPr>
      </w:pPr>
    </w:p>
    <w:p>
      <w:pPr>
        <w:pStyle w:val="Brödtext A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8"/>
          <w:szCs w:val="28"/>
          <w:rtl w:val="0"/>
          <w:lang w:val="sv-SE"/>
        </w:rPr>
      </w:pPr>
      <w:r>
        <w:rPr>
          <w:b w:val="1"/>
          <w:bCs w:val="1"/>
          <w:sz w:val="28"/>
          <w:szCs w:val="28"/>
          <w:rtl w:val="0"/>
          <w:lang w:val="sv-SE"/>
        </w:rPr>
        <w:t xml:space="preserve"> Juridisk aspekt:  </w:t>
      </w:r>
      <w:r>
        <w:rPr>
          <w:b w:val="0"/>
          <w:bCs w:val="0"/>
          <w:sz w:val="28"/>
          <w:szCs w:val="28"/>
          <w:rtl w:val="0"/>
          <w:lang w:val="sv-SE"/>
        </w:rPr>
        <w:t>(Har bidraget g</w:t>
      </w:r>
      <w:r>
        <w:rPr>
          <w:b w:val="0"/>
          <w:bCs w:val="0"/>
          <w:sz w:val="28"/>
          <w:szCs w:val="28"/>
          <w:rtl w:val="0"/>
          <w:lang w:val="sv-SE"/>
        </w:rPr>
        <w:t>å</w:t>
      </w:r>
      <w:r>
        <w:rPr>
          <w:b w:val="0"/>
          <w:bCs w:val="0"/>
          <w:sz w:val="28"/>
          <w:szCs w:val="28"/>
          <w:rtl w:val="0"/>
          <w:lang w:val="sv-SE"/>
        </w:rPr>
        <w:t xml:space="preserve">tt till det som </w:t>
      </w:r>
      <w:r>
        <w:rPr>
          <w:b w:val="0"/>
          <w:bCs w:val="0"/>
          <w:sz w:val="28"/>
          <w:szCs w:val="28"/>
          <w:rtl w:val="0"/>
          <w:lang w:val="sv-SE"/>
        </w:rPr>
        <w:t>ä</w:t>
      </w:r>
      <w:r>
        <w:rPr>
          <w:b w:val="0"/>
          <w:bCs w:val="0"/>
          <w:sz w:val="28"/>
          <w:szCs w:val="28"/>
          <w:rtl w:val="0"/>
          <w:lang w:val="sv-SE"/>
        </w:rPr>
        <w:t xml:space="preserve">r Fondens </w:t>
      </w:r>
      <w:r>
        <w:rPr>
          <w:b w:val="0"/>
          <w:bCs w:val="0"/>
          <w:sz w:val="28"/>
          <w:szCs w:val="28"/>
          <w:rtl w:val="0"/>
          <w:lang w:val="sv-SE"/>
        </w:rPr>
        <w:t>ä</w:t>
      </w:r>
      <w:r>
        <w:rPr>
          <w:b w:val="0"/>
          <w:bCs w:val="0"/>
          <w:sz w:val="28"/>
          <w:szCs w:val="28"/>
          <w:rtl w:val="0"/>
          <w:lang w:val="sv-SE"/>
        </w:rPr>
        <w:t>ndam</w:t>
      </w:r>
      <w:r>
        <w:rPr>
          <w:b w:val="0"/>
          <w:bCs w:val="0"/>
          <w:sz w:val="28"/>
          <w:szCs w:val="28"/>
          <w:rtl w:val="0"/>
          <w:lang w:val="sv-SE"/>
        </w:rPr>
        <w:t>å</w:t>
      </w:r>
      <w:r>
        <w:rPr>
          <w:b w:val="0"/>
          <w:bCs w:val="0"/>
          <w:sz w:val="28"/>
          <w:szCs w:val="28"/>
          <w:rtl w:val="0"/>
          <w:lang w:val="sv-SE"/>
        </w:rPr>
        <w:t>l?)</w:t>
      </w: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2.    </w:t>
      </w:r>
      <w:r>
        <w:rPr>
          <w:b w:val="1"/>
          <w:bCs w:val="1"/>
          <w:sz w:val="28"/>
          <w:szCs w:val="28"/>
          <w:rtl w:val="0"/>
          <w:lang w:val="sv-SE"/>
        </w:rPr>
        <w:t>F</w:t>
      </w:r>
      <w:r>
        <w:rPr>
          <w:b w:val="1"/>
          <w:bCs w:val="1"/>
          <w:sz w:val="28"/>
          <w:szCs w:val="28"/>
          <w:rtl w:val="0"/>
          <w:lang w:val="sv-SE"/>
        </w:rPr>
        <w:t>ö</w:t>
      </w:r>
      <w:r>
        <w:rPr>
          <w:b w:val="1"/>
          <w:bCs w:val="1"/>
          <w:sz w:val="28"/>
          <w:szCs w:val="28"/>
          <w:rtl w:val="0"/>
          <w:lang w:val="sv-SE"/>
        </w:rPr>
        <w:t xml:space="preserve">r Fonden att veta: </w:t>
      </w:r>
      <w:r>
        <w:rPr>
          <w:sz w:val="28"/>
          <w:szCs w:val="28"/>
          <w:rtl w:val="0"/>
          <w:lang w:val="sv-SE"/>
        </w:rPr>
        <w:t>( Var kursen/symposiet/kongressen bra?</w:t>
      </w:r>
    </w:p>
    <w:p>
      <w:pPr>
        <w:pStyle w:val="Brödtext A"/>
      </w:pPr>
      <w:r>
        <w:rPr>
          <w:sz w:val="28"/>
          <w:szCs w:val="28"/>
          <w:rtl w:val="0"/>
          <w:lang w:val="sv-SE"/>
        </w:rPr>
        <w:t xml:space="preserve">                                            Ä</w:t>
      </w:r>
      <w:r>
        <w:rPr>
          <w:sz w:val="28"/>
          <w:szCs w:val="28"/>
          <w:rtl w:val="0"/>
          <w:lang w:val="sv-SE"/>
        </w:rPr>
        <w:t>r det n</w:t>
      </w:r>
      <w:r>
        <w:rPr>
          <w:sz w:val="28"/>
          <w:szCs w:val="28"/>
          <w:rtl w:val="0"/>
          <w:lang w:val="sv-SE"/>
        </w:rPr>
        <w:t>å</w:t>
      </w:r>
      <w:r>
        <w:rPr>
          <w:sz w:val="28"/>
          <w:szCs w:val="28"/>
          <w:rtl w:val="0"/>
          <w:lang w:val="sv-SE"/>
        </w:rPr>
        <w:t>got Fonden ska ge bidrag till fram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ver</w:t>
      </w:r>
      <w:r>
        <w:rPr>
          <w:sz w:val="28"/>
          <w:szCs w:val="28"/>
          <w:rtl w:val="0"/>
          <w:lang w:val="sv-SE"/>
        </w:rPr>
        <w:t>)</w:t>
      </w: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sv-SE"/>
        </w:rPr>
        <w:t>3.   F</w:t>
      </w:r>
      <w:r>
        <w:rPr>
          <w:b w:val="1"/>
          <w:bCs w:val="1"/>
          <w:sz w:val="28"/>
          <w:szCs w:val="28"/>
          <w:rtl w:val="0"/>
          <w:lang w:val="sv-SE"/>
        </w:rPr>
        <w:t>ö</w:t>
      </w:r>
      <w:r>
        <w:rPr>
          <w:b w:val="1"/>
          <w:bCs w:val="1"/>
          <w:sz w:val="28"/>
          <w:szCs w:val="28"/>
          <w:rtl w:val="0"/>
          <w:lang w:val="sv-SE"/>
        </w:rPr>
        <w:t xml:space="preserve">r bidragstagaren:  </w:t>
      </w:r>
      <w:r>
        <w:rPr>
          <w:sz w:val="28"/>
          <w:szCs w:val="28"/>
          <w:rtl w:val="0"/>
          <w:lang w:val="sv-SE"/>
        </w:rPr>
        <w:t>(</w:t>
      </w:r>
      <w:r>
        <w:rPr>
          <w:sz w:val="28"/>
          <w:szCs w:val="28"/>
          <w:rtl w:val="0"/>
          <w:lang w:val="sv-SE"/>
        </w:rPr>
        <w:t>”</w:t>
      </w:r>
      <w:r>
        <w:rPr>
          <w:sz w:val="28"/>
          <w:szCs w:val="28"/>
          <w:rtl w:val="0"/>
          <w:lang w:val="sv-SE"/>
        </w:rPr>
        <w:t>repetitio est mater studiorum</w:t>
      </w:r>
      <w:r>
        <w:rPr>
          <w:sz w:val="28"/>
          <w:szCs w:val="28"/>
          <w:rtl w:val="0"/>
          <w:lang w:val="sv-SE"/>
        </w:rPr>
        <w:t>”</w:t>
      </w:r>
      <w:r>
        <w:rPr>
          <w:sz w:val="28"/>
          <w:szCs w:val="28"/>
          <w:rtl w:val="0"/>
          <w:lang w:val="sv-SE"/>
        </w:rPr>
        <w:t>)</w:t>
      </w: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sv-SE"/>
        </w:rPr>
        <w:t>4.   F</w:t>
      </w:r>
      <w:r>
        <w:rPr>
          <w:b w:val="1"/>
          <w:bCs w:val="1"/>
          <w:sz w:val="28"/>
          <w:szCs w:val="28"/>
          <w:rtl w:val="0"/>
          <w:lang w:val="sv-SE"/>
        </w:rPr>
        <w:t>ö</w:t>
      </w:r>
      <w:r>
        <w:rPr>
          <w:b w:val="1"/>
          <w:bCs w:val="1"/>
          <w:sz w:val="28"/>
          <w:szCs w:val="28"/>
          <w:rtl w:val="0"/>
          <w:lang w:val="sv-SE"/>
        </w:rPr>
        <w:t>r kollegorna:  (</w:t>
      </w:r>
      <w:r>
        <w:rPr>
          <w:sz w:val="28"/>
          <w:szCs w:val="28"/>
          <w:rtl w:val="0"/>
          <w:lang w:val="sv-SE"/>
        </w:rPr>
        <w:t>ge de kollegor som ej hade m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  <w:lang w:val="sv-SE"/>
        </w:rPr>
        <w:t>jlighet att deltaga en</w:t>
      </w:r>
    </w:p>
    <w:p>
      <w:pPr>
        <w:pStyle w:val="Brödtext A"/>
        <w:rPr>
          <w:sz w:val="28"/>
          <w:szCs w:val="28"/>
        </w:rPr>
      </w:pPr>
      <w:r>
        <w:rPr>
          <w:sz w:val="28"/>
          <w:szCs w:val="28"/>
          <w:rtl w:val="0"/>
          <w:lang w:val="sv-SE"/>
        </w:rPr>
        <w:t xml:space="preserve">                                  sammanfattning av </w:t>
      </w:r>
      <w:r>
        <w:rPr>
          <w:sz w:val="28"/>
          <w:szCs w:val="28"/>
          <w:rtl w:val="0"/>
          <w:lang w:val="sv-SE"/>
        </w:rPr>
        <w:t>”</w:t>
      </w:r>
      <w:r>
        <w:rPr>
          <w:sz w:val="28"/>
          <w:szCs w:val="28"/>
          <w:rtl w:val="0"/>
          <w:lang w:val="sv-SE"/>
        </w:rPr>
        <w:t>eventets</w:t>
      </w:r>
      <w:r>
        <w:rPr>
          <w:sz w:val="28"/>
          <w:szCs w:val="28"/>
          <w:rtl w:val="0"/>
          <w:lang w:val="sv-SE"/>
        </w:rPr>
        <w:t xml:space="preserve">” </w:t>
      </w:r>
      <w:r>
        <w:rPr>
          <w:sz w:val="28"/>
          <w:szCs w:val="28"/>
          <w:rtl w:val="0"/>
          <w:lang w:val="sv-SE"/>
        </w:rPr>
        <w:t>kunskapsbank)</w:t>
      </w: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  <w:rPr>
          <w:sz w:val="28"/>
          <w:szCs w:val="28"/>
        </w:rPr>
      </w:pPr>
    </w:p>
    <w:p>
      <w:pPr>
        <w:pStyle w:val="Brödtext A"/>
      </w:pPr>
      <w:r>
        <w:rPr>
          <w:sz w:val="28"/>
          <w:szCs w:val="28"/>
          <w:rtl w:val="0"/>
          <w:lang w:val="sv-SE"/>
        </w:rPr>
        <w:t>(OE aug 2026)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rerad"/>
  </w:abstractNum>
  <w:abstractNum w:abstractNumId="1">
    <w:multiLevelType w:val="hybridMultilevel"/>
    <w:styleLink w:val="Numrerad"/>
    <w:lvl w:ilvl="0">
      <w:start w:val="1"/>
      <w:numFmt w:val="decimal"/>
      <w:suff w:val="tab"/>
      <w:lvlText w:val="%1."/>
      <w:lvlJc w:val="left"/>
      <w:pPr>
        <w:ind w:left="45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81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7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53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9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25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61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7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33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ödtext A">
    <w:name w:val="Brödtext A"/>
    <w:next w:val="Bröd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rerad">
    <w:name w:val="Numrera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