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A0" w:rsidRPr="00F55CA0" w:rsidRDefault="00F55CA0" w:rsidP="00F55CA0">
      <w:pPr>
        <w:rPr>
          <w:b/>
          <w:sz w:val="24"/>
          <w:szCs w:val="24"/>
        </w:rPr>
      </w:pPr>
      <w:r w:rsidRPr="00F55CA0">
        <w:rPr>
          <w:b/>
          <w:sz w:val="24"/>
          <w:szCs w:val="24"/>
        </w:rPr>
        <w:t xml:space="preserve">SSLF har lämnat synpunkter på remiss gällande Skolverkets allmänna råd om mottagande i särskolan. Professor Elisabeth Fernell har varit till stor hjälp i detta arbete. Här är några av de synpunkter vi lämnat i vårt remissvar: </w:t>
      </w:r>
      <w:bookmarkStart w:id="0" w:name="_GoBack"/>
      <w:bookmarkEnd w:id="0"/>
    </w:p>
    <w:p w:rsidR="00F55CA0" w:rsidRPr="00EA7C92" w:rsidRDefault="00F55CA0" w:rsidP="00F55CA0">
      <w:pPr>
        <w:rPr>
          <w:sz w:val="24"/>
          <w:szCs w:val="24"/>
        </w:rPr>
      </w:pPr>
      <w:r>
        <w:rPr>
          <w:sz w:val="24"/>
          <w:szCs w:val="24"/>
        </w:rPr>
        <w:t xml:space="preserve">SSLF föreslår </w:t>
      </w:r>
      <w:r>
        <w:rPr>
          <w:sz w:val="24"/>
          <w:szCs w:val="24"/>
        </w:rPr>
        <w:t>att man startar med att diskutera med vårdnadshavarna kring de svårigheter barnet har och att man bedömer att det är en fördel och viktigt att kartlägga barnets skolrelaterade förmågor, särskilt förmågor som rör teoretiska ämnen. SSLF anser att det finns klara nackdelar om man startar med att säga till vårdnadshavare ”att nu ska vi utreda om ditt barn kan komma att tillhöra grundsärskolans målgrupp”.</w:t>
      </w:r>
    </w:p>
    <w:p w:rsidR="00F55CA0" w:rsidRPr="00EA7C92" w:rsidRDefault="00F55CA0" w:rsidP="00F55CA0">
      <w:pPr>
        <w:rPr>
          <w:sz w:val="24"/>
          <w:szCs w:val="24"/>
        </w:rPr>
      </w:pPr>
      <w:r>
        <w:rPr>
          <w:sz w:val="24"/>
          <w:szCs w:val="24"/>
        </w:rPr>
        <w:t>Det</w:t>
      </w:r>
      <w:r w:rsidRPr="00EA7C92">
        <w:rPr>
          <w:sz w:val="24"/>
          <w:szCs w:val="24"/>
        </w:rPr>
        <w:t xml:space="preserve"> </w:t>
      </w:r>
      <w:r>
        <w:rPr>
          <w:sz w:val="24"/>
          <w:szCs w:val="24"/>
        </w:rPr>
        <w:t>be</w:t>
      </w:r>
      <w:r w:rsidRPr="00EA7C92">
        <w:rPr>
          <w:sz w:val="24"/>
          <w:szCs w:val="24"/>
        </w:rPr>
        <w:t>skrivs att hemkommunen ”bör” se till att den pedagogiska, psykologiska, medicinska och sociala utredning</w:t>
      </w:r>
      <w:r>
        <w:rPr>
          <w:sz w:val="24"/>
          <w:szCs w:val="24"/>
        </w:rPr>
        <w:t>en</w:t>
      </w:r>
      <w:r w:rsidRPr="00EA7C92">
        <w:rPr>
          <w:sz w:val="24"/>
          <w:szCs w:val="24"/>
        </w:rPr>
        <w:t xml:space="preserve"> uppfyller vissa krav. </w:t>
      </w:r>
      <w:r>
        <w:rPr>
          <w:sz w:val="24"/>
          <w:szCs w:val="24"/>
        </w:rPr>
        <w:t xml:space="preserve">Vi föreslår </w:t>
      </w:r>
      <w:r>
        <w:rPr>
          <w:sz w:val="24"/>
          <w:szCs w:val="24"/>
        </w:rPr>
        <w:t>istället</w:t>
      </w:r>
      <w:r w:rsidRPr="00EA7C92">
        <w:rPr>
          <w:sz w:val="24"/>
          <w:szCs w:val="24"/>
        </w:rPr>
        <w:t xml:space="preserve"> ”skall-</w:t>
      </w:r>
      <w:r>
        <w:rPr>
          <w:sz w:val="24"/>
          <w:szCs w:val="24"/>
        </w:rPr>
        <w:t>krav” eftersom det a</w:t>
      </w:r>
      <w:r w:rsidRPr="00EA7C92">
        <w:rPr>
          <w:sz w:val="24"/>
          <w:szCs w:val="24"/>
        </w:rPr>
        <w:t>nnars finns risk att underlaget för bes</w:t>
      </w:r>
      <w:r>
        <w:rPr>
          <w:sz w:val="24"/>
          <w:szCs w:val="24"/>
        </w:rPr>
        <w:t>lut om mottagande i särskolan blir</w:t>
      </w:r>
      <w:r w:rsidRPr="00EA7C92">
        <w:rPr>
          <w:sz w:val="24"/>
          <w:szCs w:val="24"/>
        </w:rPr>
        <w:t xml:space="preserve"> bristfälligt. </w:t>
      </w:r>
    </w:p>
    <w:p w:rsidR="00F55CA0" w:rsidRPr="00EA7C92" w:rsidRDefault="00F55CA0" w:rsidP="00F55CA0">
      <w:pPr>
        <w:rPr>
          <w:sz w:val="24"/>
          <w:szCs w:val="24"/>
        </w:rPr>
      </w:pPr>
      <w:r w:rsidRPr="001301DE">
        <w:rPr>
          <w:sz w:val="24"/>
          <w:szCs w:val="24"/>
          <w:u w:val="single"/>
        </w:rPr>
        <w:t>Den medicinska bedömningen</w:t>
      </w:r>
      <w:r w:rsidRPr="00EA7C92">
        <w:rPr>
          <w:sz w:val="24"/>
          <w:szCs w:val="24"/>
        </w:rPr>
        <w:t xml:space="preserve"> Att avgöra </w:t>
      </w:r>
      <w:r>
        <w:rPr>
          <w:sz w:val="24"/>
          <w:szCs w:val="24"/>
        </w:rPr>
        <w:t xml:space="preserve">om </w:t>
      </w:r>
      <w:r w:rsidRPr="00EA7C92">
        <w:rPr>
          <w:sz w:val="24"/>
          <w:szCs w:val="24"/>
        </w:rPr>
        <w:t>det finns en bestående begåvningsmä</w:t>
      </w:r>
      <w:r>
        <w:rPr>
          <w:sz w:val="24"/>
          <w:szCs w:val="24"/>
        </w:rPr>
        <w:t xml:space="preserve">ssig funktionsnedsättning </w:t>
      </w:r>
      <w:r w:rsidRPr="00EA7C92">
        <w:rPr>
          <w:sz w:val="24"/>
          <w:szCs w:val="24"/>
        </w:rPr>
        <w:t>är en uppgift för specialister inom vissa barnmedicinska specialiteter samt specialist</w:t>
      </w:r>
      <w:r>
        <w:rPr>
          <w:sz w:val="24"/>
          <w:szCs w:val="24"/>
        </w:rPr>
        <w:t xml:space="preserve">er inom skolhälsovård. Vi anser </w:t>
      </w:r>
      <w:r w:rsidRPr="00EA7C92">
        <w:rPr>
          <w:sz w:val="24"/>
          <w:szCs w:val="24"/>
        </w:rPr>
        <w:t>därför att det är viktigt att formuleringarna på läkarens kompetens bibehålls</w:t>
      </w:r>
      <w:r>
        <w:rPr>
          <w:sz w:val="24"/>
          <w:szCs w:val="24"/>
        </w:rPr>
        <w:t>, men att ”En medicinsk bedömning bör göras av…”, ändras till ”</w:t>
      </w:r>
      <w:r w:rsidRPr="00A37F4F">
        <w:rPr>
          <w:sz w:val="24"/>
          <w:szCs w:val="24"/>
        </w:rPr>
        <w:t xml:space="preserve"> </w:t>
      </w:r>
      <w:r>
        <w:rPr>
          <w:sz w:val="24"/>
          <w:szCs w:val="24"/>
        </w:rPr>
        <w:t xml:space="preserve">En medicinsk bedömning </w:t>
      </w:r>
      <w:r w:rsidRPr="00A37F4F">
        <w:rPr>
          <w:b/>
          <w:sz w:val="24"/>
          <w:szCs w:val="24"/>
        </w:rPr>
        <w:t>skall</w:t>
      </w:r>
      <w:r>
        <w:rPr>
          <w:sz w:val="24"/>
          <w:szCs w:val="24"/>
        </w:rPr>
        <w:t xml:space="preserve"> göras av…”.</w:t>
      </w:r>
      <w:r w:rsidRPr="00EA7C92">
        <w:rPr>
          <w:sz w:val="24"/>
          <w:szCs w:val="24"/>
        </w:rPr>
        <w:t xml:space="preserve"> Bedömningar inom skolans ram får inte avvika från etablerad medicinsk praxis.  Eftersom många skolor saknar läkare som är specialister anser vi att fö</w:t>
      </w:r>
      <w:r>
        <w:rPr>
          <w:sz w:val="24"/>
          <w:szCs w:val="24"/>
        </w:rPr>
        <w:t>ljande förbehåll bör skjutas in:</w:t>
      </w:r>
    </w:p>
    <w:p w:rsidR="00F55CA0" w:rsidRDefault="00F55CA0" w:rsidP="00F55CA0">
      <w:pPr>
        <w:rPr>
          <w:sz w:val="24"/>
          <w:szCs w:val="24"/>
        </w:rPr>
      </w:pPr>
      <w:r w:rsidRPr="00EA7C92">
        <w:rPr>
          <w:sz w:val="24"/>
          <w:szCs w:val="24"/>
        </w:rPr>
        <w:t>”Om skolläkaren inte är specialist inom skolhälsovård eller har en barnme</w:t>
      </w:r>
      <w:r>
        <w:rPr>
          <w:sz w:val="24"/>
          <w:szCs w:val="24"/>
        </w:rPr>
        <w:t>dicinsk specialitet i botten skall</w:t>
      </w:r>
      <w:r w:rsidRPr="00EA7C92">
        <w:rPr>
          <w:sz w:val="24"/>
          <w:szCs w:val="24"/>
        </w:rPr>
        <w:t xml:space="preserve"> remiss skrivas till barnmedicinsk mottagning och ett specialistutlåtande ligga till grund för skolläkarens medicinska bedömning”</w:t>
      </w:r>
    </w:p>
    <w:p w:rsidR="00F55CA0" w:rsidRPr="00EA7C92" w:rsidRDefault="00F55CA0" w:rsidP="00F55CA0">
      <w:pPr>
        <w:rPr>
          <w:sz w:val="24"/>
          <w:szCs w:val="24"/>
        </w:rPr>
      </w:pPr>
      <w:r>
        <w:rPr>
          <w:sz w:val="24"/>
          <w:szCs w:val="24"/>
        </w:rPr>
        <w:t>Vidare föreslår vi att det tydligare bör framgå av de nya råden att diagnosen intellektuell funktionsnedsättning är en medicinsk diagnos och att denna inte kan fastställas innan alla fyra delar av utredningen (pedagogisk, social, psykologisk och medicinsk) är klara och sammanvägda i en teambedömning av de fyra parterna.</w:t>
      </w:r>
    </w:p>
    <w:p w:rsidR="00F55CA0" w:rsidRPr="00634D16" w:rsidRDefault="00F55CA0" w:rsidP="00F55CA0">
      <w:pPr>
        <w:rPr>
          <w:rFonts w:cstheme="minorHAnsi"/>
          <w:sz w:val="24"/>
          <w:szCs w:val="24"/>
        </w:rPr>
      </w:pPr>
      <w:r w:rsidRPr="00634D16">
        <w:rPr>
          <w:rFonts w:cstheme="minorHAnsi"/>
          <w:sz w:val="24"/>
          <w:szCs w:val="24"/>
        </w:rPr>
        <w:t>SSLF anser att det någonstans i de allmänna råden bör framgå att det - när svårigheter som kan tala för en intellektuell funktionsnedsättning uppmärksammas under skoltiden - i princip alltid handlar om lindrig intellektuell funktionsnedsättning. De måttliga och svåra formerna av intellektuell funktionsnedsärning har oftast diagnostiserats före skolstart.</w:t>
      </w:r>
    </w:p>
    <w:p w:rsidR="00F55CA0" w:rsidRPr="00634D16" w:rsidRDefault="00F55CA0" w:rsidP="00F55CA0">
      <w:pPr>
        <w:pStyle w:val="Default"/>
        <w:rPr>
          <w:rFonts w:asciiTheme="minorHAnsi" w:hAnsiTheme="minorHAnsi" w:cstheme="minorHAnsi"/>
        </w:rPr>
      </w:pPr>
      <w:r w:rsidRPr="00634D16">
        <w:rPr>
          <w:rFonts w:asciiTheme="minorHAnsi" w:hAnsiTheme="minorHAnsi" w:cstheme="minorHAnsi"/>
          <w:u w:val="single"/>
        </w:rPr>
        <w:t>Utredning inför beslut om mottagande</w:t>
      </w:r>
      <w:r w:rsidRPr="00634D16">
        <w:rPr>
          <w:rFonts w:asciiTheme="minorHAnsi" w:hAnsiTheme="minorHAnsi" w:cstheme="minorHAnsi"/>
        </w:rPr>
        <w:t xml:space="preserve"> </w:t>
      </w:r>
      <w:r>
        <w:rPr>
          <w:rFonts w:asciiTheme="minorHAnsi" w:hAnsiTheme="minorHAnsi" w:cstheme="minorHAnsi"/>
        </w:rPr>
        <w:t>I remissförslaget står</w:t>
      </w:r>
      <w:r w:rsidRPr="00634D16">
        <w:rPr>
          <w:rFonts w:asciiTheme="minorHAnsi" w:hAnsiTheme="minorHAnsi" w:cstheme="minorHAnsi"/>
        </w:rPr>
        <w:t xml:space="preserve">: ”Hemkommunen bör se till att den pedagogiska bedömningen fastställer om eleven har förutsättningar att kunna nå grundskolans respektive gymnasieskolans kunskapskrav”. </w:t>
      </w:r>
    </w:p>
    <w:p w:rsidR="00F55CA0" w:rsidRPr="00634D16" w:rsidRDefault="00F55CA0" w:rsidP="00F55CA0">
      <w:pPr>
        <w:pStyle w:val="Default"/>
        <w:rPr>
          <w:rFonts w:asciiTheme="minorHAnsi" w:hAnsiTheme="minorHAnsi" w:cstheme="minorHAnsi"/>
        </w:rPr>
      </w:pPr>
      <w:r w:rsidRPr="00634D16">
        <w:rPr>
          <w:rFonts w:asciiTheme="minorHAnsi" w:hAnsiTheme="minorHAnsi" w:cstheme="minorHAnsi"/>
        </w:rPr>
        <w:t xml:space="preserve">Detta kan, enligt vår uppfattning, inte läggas på enbart pedagogen utan behöver fastställas av pedagog och psykolog i samverkan. </w:t>
      </w:r>
    </w:p>
    <w:p w:rsidR="00F55CA0" w:rsidRPr="00634D16" w:rsidRDefault="00F55CA0" w:rsidP="00F55CA0">
      <w:pPr>
        <w:pStyle w:val="Default"/>
        <w:rPr>
          <w:rFonts w:asciiTheme="minorHAnsi" w:hAnsiTheme="minorHAnsi" w:cstheme="minorHAnsi"/>
        </w:rPr>
      </w:pPr>
    </w:p>
    <w:p w:rsidR="00F55CA0" w:rsidRPr="00634D16" w:rsidRDefault="00F55CA0" w:rsidP="00F55CA0">
      <w:pPr>
        <w:pStyle w:val="Default"/>
        <w:rPr>
          <w:rFonts w:asciiTheme="minorHAnsi" w:hAnsiTheme="minorHAnsi" w:cstheme="minorHAnsi"/>
        </w:rPr>
      </w:pPr>
      <w:r>
        <w:rPr>
          <w:rFonts w:asciiTheme="minorHAnsi" w:hAnsiTheme="minorHAnsi" w:cstheme="minorHAnsi"/>
        </w:rPr>
        <w:t xml:space="preserve">I remissförslaget står: </w:t>
      </w:r>
      <w:r w:rsidRPr="00634D16">
        <w:rPr>
          <w:rFonts w:asciiTheme="minorHAnsi" w:hAnsiTheme="minorHAnsi" w:cstheme="minorHAnsi"/>
        </w:rPr>
        <w:t>”På liknande sätt som i den pedagogiska delen av utredningen är vårdnadshavarna oftast delaktiga i den sociala bedömningen.”</w:t>
      </w:r>
    </w:p>
    <w:p w:rsidR="00F55CA0" w:rsidRDefault="00F55CA0" w:rsidP="00F55CA0">
      <w:pPr>
        <w:pStyle w:val="Default"/>
        <w:rPr>
          <w:rFonts w:asciiTheme="minorHAnsi" w:hAnsiTheme="minorHAnsi" w:cstheme="minorHAnsi"/>
        </w:rPr>
      </w:pPr>
      <w:r>
        <w:rPr>
          <w:rFonts w:asciiTheme="minorHAnsi" w:hAnsiTheme="minorHAnsi" w:cstheme="minorHAnsi"/>
        </w:rPr>
        <w:t>SSLF föreslår att vårdnadshavarna</w:t>
      </w:r>
      <w:r w:rsidRPr="00634D16">
        <w:rPr>
          <w:rFonts w:asciiTheme="minorHAnsi" w:hAnsiTheme="minorHAnsi" w:cstheme="minorHAnsi"/>
        </w:rPr>
        <w:t xml:space="preserve"> alltid bör vara delaktiga i den sociala utredningen.</w:t>
      </w:r>
    </w:p>
    <w:p w:rsidR="00F55CA0" w:rsidRDefault="00F55CA0" w:rsidP="00F55CA0">
      <w:pPr>
        <w:pStyle w:val="Default"/>
        <w:rPr>
          <w:rFonts w:asciiTheme="minorHAnsi" w:hAnsiTheme="minorHAnsi" w:cstheme="minorHAnsi"/>
        </w:rPr>
      </w:pPr>
    </w:p>
    <w:p w:rsidR="00F55CA0" w:rsidRPr="00634D16" w:rsidRDefault="00F55CA0" w:rsidP="00F55CA0">
      <w:pPr>
        <w:rPr>
          <w:rFonts w:eastAsia="Times New Roman" w:cstheme="minorHAnsi"/>
          <w:sz w:val="24"/>
          <w:szCs w:val="24"/>
        </w:rPr>
      </w:pPr>
      <w:r w:rsidRPr="00634D16">
        <w:rPr>
          <w:rFonts w:eastAsia="Times New Roman" w:cstheme="minorHAnsi"/>
          <w:i/>
          <w:iCs/>
          <w:sz w:val="24"/>
          <w:szCs w:val="24"/>
        </w:rPr>
        <w:t>Det är viktigt att Skolverk</w:t>
      </w:r>
      <w:r>
        <w:rPr>
          <w:rFonts w:eastAsia="Times New Roman" w:cstheme="minorHAnsi"/>
          <w:i/>
          <w:iCs/>
          <w:sz w:val="24"/>
          <w:szCs w:val="24"/>
        </w:rPr>
        <w:t>ets råd överensstämmer med hälso-</w:t>
      </w:r>
      <w:r w:rsidRPr="00634D16">
        <w:rPr>
          <w:rFonts w:eastAsia="Times New Roman" w:cstheme="minorHAnsi"/>
          <w:i/>
          <w:iCs/>
          <w:sz w:val="24"/>
          <w:szCs w:val="24"/>
        </w:rPr>
        <w:t> och sjukvårdslagens föreskrifter och praxis eftersom all legitimerad personal är skyldig att följa dessa regler. </w:t>
      </w:r>
    </w:p>
    <w:p w:rsidR="00F55CA0" w:rsidRPr="00634D16" w:rsidRDefault="00F55CA0" w:rsidP="00F55CA0">
      <w:pPr>
        <w:rPr>
          <w:rFonts w:eastAsia="Times New Roman" w:cstheme="minorHAnsi"/>
          <w:sz w:val="24"/>
          <w:szCs w:val="24"/>
        </w:rPr>
      </w:pPr>
      <w:r w:rsidRPr="00634D16">
        <w:rPr>
          <w:rFonts w:eastAsia="Times New Roman" w:cstheme="minorHAnsi"/>
          <w:i/>
          <w:iCs/>
          <w:sz w:val="24"/>
          <w:szCs w:val="24"/>
        </w:rPr>
        <w:lastRenderedPageBreak/>
        <w:t>Vi tror att det skulle vara värdefullt för både skola, elever och vårdnadshavare om Skolverket hade en etablerad kontakt och dialog med de medicinska professioner som följer upp</w:t>
      </w:r>
      <w:r>
        <w:rPr>
          <w:rFonts w:eastAsia="Times New Roman" w:cstheme="minorHAnsi"/>
          <w:i/>
          <w:iCs/>
          <w:sz w:val="24"/>
          <w:szCs w:val="24"/>
        </w:rPr>
        <w:t>,</w:t>
      </w:r>
      <w:r w:rsidRPr="00634D16">
        <w:rPr>
          <w:rFonts w:eastAsia="Times New Roman" w:cstheme="minorHAnsi"/>
          <w:i/>
          <w:iCs/>
          <w:sz w:val="24"/>
          <w:szCs w:val="24"/>
        </w:rPr>
        <w:t xml:space="preserve"> utreder och ger stöd till denna stora </w:t>
      </w:r>
      <w:proofErr w:type="gramStart"/>
      <w:r w:rsidRPr="00634D16">
        <w:rPr>
          <w:rFonts w:eastAsia="Times New Roman" w:cstheme="minorHAnsi"/>
          <w:i/>
          <w:iCs/>
          <w:sz w:val="24"/>
          <w:szCs w:val="24"/>
        </w:rPr>
        <w:t>grupp barn</w:t>
      </w:r>
      <w:proofErr w:type="gramEnd"/>
      <w:r w:rsidRPr="00634D16">
        <w:rPr>
          <w:rFonts w:eastAsia="Times New Roman" w:cstheme="minorHAnsi"/>
          <w:i/>
          <w:iCs/>
          <w:sz w:val="24"/>
          <w:szCs w:val="24"/>
        </w:rPr>
        <w:t xml:space="preserve"> utanför det rent pedagogiska området. Vi skulle sätta stort värde på om vi kunde</w:t>
      </w:r>
      <w:r>
        <w:rPr>
          <w:rFonts w:eastAsia="Times New Roman" w:cstheme="minorHAnsi"/>
          <w:i/>
          <w:iCs/>
          <w:sz w:val="24"/>
          <w:szCs w:val="24"/>
        </w:rPr>
        <w:t xml:space="preserve"> ha ett första dialogmöte med den tjänsteman på Skolverket som kommer</w:t>
      </w:r>
      <w:r w:rsidRPr="00634D16">
        <w:rPr>
          <w:rFonts w:eastAsia="Times New Roman" w:cstheme="minorHAnsi"/>
          <w:i/>
          <w:iCs/>
          <w:sz w:val="24"/>
          <w:szCs w:val="24"/>
        </w:rPr>
        <w:t xml:space="preserve"> att handlägga</w:t>
      </w:r>
      <w:r>
        <w:rPr>
          <w:rFonts w:eastAsia="Times New Roman" w:cstheme="minorHAnsi"/>
          <w:i/>
          <w:iCs/>
          <w:sz w:val="24"/>
          <w:szCs w:val="24"/>
        </w:rPr>
        <w:t xml:space="preserve"> dessa frågor</w:t>
      </w:r>
      <w:r w:rsidRPr="00634D16">
        <w:rPr>
          <w:rFonts w:eastAsia="Times New Roman" w:cstheme="minorHAnsi"/>
          <w:i/>
          <w:iCs/>
          <w:sz w:val="24"/>
          <w:szCs w:val="24"/>
        </w:rPr>
        <w:t xml:space="preserve"> framöver</w:t>
      </w:r>
      <w:r w:rsidRPr="00634D16">
        <w:rPr>
          <w:rFonts w:eastAsia="Times New Roman" w:cstheme="minorHAnsi"/>
          <w:sz w:val="24"/>
          <w:szCs w:val="24"/>
        </w:rPr>
        <w:t>.</w:t>
      </w:r>
    </w:p>
    <w:p w:rsidR="00E022D9" w:rsidRPr="00E022D9" w:rsidRDefault="00E022D9" w:rsidP="00E022D9"/>
    <w:sectPr w:rsidR="00E022D9" w:rsidRPr="00E022D9"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A0"/>
    <w:rsid w:val="00406554"/>
    <w:rsid w:val="00636A94"/>
    <w:rsid w:val="00636E9E"/>
    <w:rsid w:val="00851A01"/>
    <w:rsid w:val="0089353F"/>
    <w:rsid w:val="009B1D82"/>
    <w:rsid w:val="00A10807"/>
    <w:rsid w:val="00A66299"/>
    <w:rsid w:val="00A932CF"/>
    <w:rsid w:val="00E022D9"/>
    <w:rsid w:val="00E50AC2"/>
    <w:rsid w:val="00F55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D1BE"/>
  <w15:chartTrackingRefBased/>
  <w15:docId w15:val="{59EB9274-7777-47A7-A24A-7AE0CAD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CA0"/>
  </w:style>
  <w:style w:type="paragraph" w:styleId="Rubrik1">
    <w:name w:val="heading 1"/>
    <w:aliases w:val="Huvudrubrik"/>
    <w:basedOn w:val="Normal"/>
    <w:next w:val="Normal"/>
    <w:link w:val="Rubrik1Char"/>
    <w:uiPriority w:val="9"/>
    <w:qFormat/>
    <w:rsid w:val="00E022D9"/>
    <w:pPr>
      <w:keepNext/>
      <w:keepLines/>
      <w:spacing w:before="480" w:after="0" w:line="280" w:lineRule="atLeast"/>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after="0" w:line="28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after="0" w:line="280" w:lineRule="atLeast"/>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after="0" w:line="280" w:lineRule="atLeast"/>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spacing w:after="0" w:line="280" w:lineRule="atLeast"/>
      <w:contextualSpacing/>
    </w:pPr>
    <w:rPr>
      <w:sz w:val="24"/>
    </w:r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after="0" w:line="280" w:lineRule="atLeast"/>
      <w:outlineLvl w:val="2"/>
    </w:pPr>
    <w:rPr>
      <w:rFonts w:asciiTheme="majorHAnsi" w:eastAsiaTheme="majorEastAsia" w:hAnsiTheme="majorHAnsi" w:cstheme="majorBidi"/>
      <w:b/>
      <w:iCs/>
      <w:spacing w:val="15"/>
      <w:sz w:val="24"/>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line="280" w:lineRule="atLeast"/>
    </w:pPr>
    <w:rPr>
      <w:sz w:val="24"/>
    </w:r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customStyle="1" w:styleId="Default">
    <w:name w:val="Default"/>
    <w:rsid w:val="00F55CA0"/>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3034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Helka Widengren</cp:lastModifiedBy>
  <cp:revision>1</cp:revision>
  <dcterms:created xsi:type="dcterms:W3CDTF">2018-10-05T14:48:00Z</dcterms:created>
  <dcterms:modified xsi:type="dcterms:W3CDTF">2018-10-05T15:00:00Z</dcterms:modified>
</cp:coreProperties>
</file>