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031CE" w:rsidTr="00074C8F">
        <w:tc>
          <w:tcPr>
            <w:tcW w:w="4606" w:type="dxa"/>
          </w:tcPr>
          <w:p w:rsidR="001031CE" w:rsidRDefault="001031CE" w:rsidP="00074C8F">
            <w:r>
              <w:rPr>
                <w:noProof/>
                <w:lang w:eastAsia="sv-SE"/>
              </w:rPr>
              <w:drawing>
                <wp:inline distT="0" distB="0" distL="0" distR="0" wp14:anchorId="720D3C46" wp14:editId="00CE4DAF">
                  <wp:extent cx="1591310" cy="18592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1859280"/>
                          </a:xfrm>
                          <a:prstGeom prst="rect">
                            <a:avLst/>
                          </a:prstGeom>
                          <a:noFill/>
                        </pic:spPr>
                      </pic:pic>
                    </a:graphicData>
                  </a:graphic>
                </wp:inline>
              </w:drawing>
            </w:r>
          </w:p>
        </w:tc>
        <w:tc>
          <w:tcPr>
            <w:tcW w:w="4606" w:type="dxa"/>
          </w:tcPr>
          <w:p w:rsidR="001031CE" w:rsidRPr="001B6953" w:rsidRDefault="0009007E" w:rsidP="00074C8F">
            <w:pPr>
              <w:rPr>
                <w:b/>
                <w:sz w:val="32"/>
                <w:szCs w:val="32"/>
              </w:rPr>
            </w:pPr>
            <w:r>
              <w:rPr>
                <w:b/>
                <w:sz w:val="32"/>
                <w:szCs w:val="32"/>
              </w:rPr>
              <w:t>2019-06-27</w:t>
            </w:r>
          </w:p>
          <w:p w:rsidR="001B6953" w:rsidRDefault="001B6953" w:rsidP="00074C8F">
            <w:pPr>
              <w:rPr>
                <w:b/>
                <w:sz w:val="32"/>
                <w:szCs w:val="32"/>
              </w:rPr>
            </w:pPr>
          </w:p>
          <w:p w:rsidR="001B6953" w:rsidRPr="001B6953" w:rsidRDefault="001031CE" w:rsidP="00074C8F">
            <w:pPr>
              <w:rPr>
                <w:b/>
                <w:sz w:val="32"/>
                <w:szCs w:val="32"/>
              </w:rPr>
            </w:pPr>
            <w:r w:rsidRPr="001B6953">
              <w:rPr>
                <w:b/>
                <w:sz w:val="32"/>
                <w:szCs w:val="32"/>
              </w:rPr>
              <w:t>REMISSVAR</w:t>
            </w:r>
            <w:r w:rsidR="001B6953" w:rsidRPr="001B6953">
              <w:rPr>
                <w:b/>
                <w:sz w:val="32"/>
                <w:szCs w:val="32"/>
              </w:rPr>
              <w:t xml:space="preserve"> </w:t>
            </w:r>
          </w:p>
          <w:p w:rsidR="001031CE" w:rsidRPr="001B6953" w:rsidRDefault="001B6953" w:rsidP="00074C8F">
            <w:pPr>
              <w:rPr>
                <w:b/>
                <w:sz w:val="32"/>
                <w:szCs w:val="32"/>
              </w:rPr>
            </w:pPr>
            <w:r w:rsidRPr="001B6953">
              <w:rPr>
                <w:b/>
                <w:sz w:val="32"/>
                <w:szCs w:val="32"/>
              </w:rPr>
              <w:t>Nationella riktlinjer för specialkost</w:t>
            </w:r>
          </w:p>
          <w:p w:rsidR="001031CE" w:rsidRPr="001B6953" w:rsidRDefault="001031CE" w:rsidP="00074C8F">
            <w:pPr>
              <w:rPr>
                <w:b/>
                <w:sz w:val="32"/>
                <w:szCs w:val="32"/>
              </w:rPr>
            </w:pPr>
          </w:p>
          <w:p w:rsidR="001031CE" w:rsidRPr="001B6953" w:rsidRDefault="001031CE" w:rsidP="00074C8F">
            <w:pPr>
              <w:rPr>
                <w:b/>
                <w:sz w:val="32"/>
                <w:szCs w:val="32"/>
              </w:rPr>
            </w:pPr>
          </w:p>
          <w:p w:rsidR="001031CE" w:rsidRPr="001B6953" w:rsidRDefault="001031CE" w:rsidP="00074C8F">
            <w:pPr>
              <w:rPr>
                <w:b/>
                <w:sz w:val="32"/>
                <w:szCs w:val="32"/>
              </w:rPr>
            </w:pPr>
            <w:r w:rsidRPr="001B6953">
              <w:rPr>
                <w:b/>
                <w:sz w:val="32"/>
                <w:szCs w:val="32"/>
              </w:rPr>
              <w:t xml:space="preserve">Till </w:t>
            </w:r>
            <w:proofErr w:type="spellStart"/>
            <w:r w:rsidR="003305A6" w:rsidRPr="001B6953">
              <w:rPr>
                <w:b/>
                <w:sz w:val="32"/>
                <w:szCs w:val="32"/>
              </w:rPr>
              <w:t>Kost&amp;Näring</w:t>
            </w:r>
            <w:proofErr w:type="spellEnd"/>
            <w:r w:rsidR="001B6953" w:rsidRPr="001B6953">
              <w:rPr>
                <w:b/>
                <w:sz w:val="32"/>
                <w:szCs w:val="32"/>
              </w:rPr>
              <w:t>, en branschorganisation inom Ledarna</w:t>
            </w:r>
          </w:p>
          <w:p w:rsidR="001031CE" w:rsidRPr="001B6953" w:rsidRDefault="001031CE" w:rsidP="00074C8F">
            <w:pPr>
              <w:rPr>
                <w:sz w:val="32"/>
                <w:szCs w:val="32"/>
              </w:rPr>
            </w:pPr>
          </w:p>
          <w:p w:rsidR="001031CE" w:rsidRPr="001B6953" w:rsidRDefault="001031CE" w:rsidP="00074C8F">
            <w:pPr>
              <w:rPr>
                <w:sz w:val="32"/>
                <w:szCs w:val="32"/>
                <w:highlight w:val="yellow"/>
              </w:rPr>
            </w:pPr>
          </w:p>
        </w:tc>
      </w:tr>
      <w:tr w:rsidR="008620E3" w:rsidTr="00074C8F">
        <w:tc>
          <w:tcPr>
            <w:tcW w:w="4606" w:type="dxa"/>
          </w:tcPr>
          <w:p w:rsidR="008620E3" w:rsidRDefault="008620E3" w:rsidP="00074C8F">
            <w:pPr>
              <w:rPr>
                <w:noProof/>
                <w:lang w:eastAsia="sv-SE"/>
              </w:rPr>
            </w:pPr>
          </w:p>
        </w:tc>
        <w:tc>
          <w:tcPr>
            <w:tcW w:w="4606" w:type="dxa"/>
          </w:tcPr>
          <w:p w:rsidR="008620E3" w:rsidRPr="0056732F" w:rsidRDefault="008620E3" w:rsidP="00074C8F">
            <w:pPr>
              <w:rPr>
                <w:sz w:val="28"/>
                <w:szCs w:val="28"/>
              </w:rPr>
            </w:pPr>
          </w:p>
        </w:tc>
      </w:tr>
      <w:tr w:rsidR="008620E3" w:rsidTr="00074C8F">
        <w:tc>
          <w:tcPr>
            <w:tcW w:w="4606" w:type="dxa"/>
          </w:tcPr>
          <w:p w:rsidR="008620E3" w:rsidRDefault="008620E3" w:rsidP="00074C8F">
            <w:pPr>
              <w:rPr>
                <w:noProof/>
                <w:lang w:eastAsia="sv-SE"/>
              </w:rPr>
            </w:pPr>
          </w:p>
        </w:tc>
        <w:tc>
          <w:tcPr>
            <w:tcW w:w="4606" w:type="dxa"/>
          </w:tcPr>
          <w:p w:rsidR="008620E3" w:rsidRPr="0056732F" w:rsidRDefault="008620E3" w:rsidP="00074C8F">
            <w:pPr>
              <w:rPr>
                <w:sz w:val="28"/>
                <w:szCs w:val="28"/>
              </w:rPr>
            </w:pPr>
          </w:p>
        </w:tc>
      </w:tr>
      <w:tr w:rsidR="000761D4" w:rsidTr="00074C8F">
        <w:tc>
          <w:tcPr>
            <w:tcW w:w="4606" w:type="dxa"/>
          </w:tcPr>
          <w:p w:rsidR="000761D4" w:rsidRDefault="000761D4" w:rsidP="00074C8F">
            <w:pPr>
              <w:rPr>
                <w:noProof/>
                <w:lang w:eastAsia="sv-SE"/>
              </w:rPr>
            </w:pPr>
          </w:p>
        </w:tc>
        <w:tc>
          <w:tcPr>
            <w:tcW w:w="4606" w:type="dxa"/>
          </w:tcPr>
          <w:p w:rsidR="000761D4" w:rsidRPr="0056732F" w:rsidRDefault="000761D4" w:rsidP="00074C8F">
            <w:pPr>
              <w:rPr>
                <w:sz w:val="28"/>
                <w:szCs w:val="28"/>
              </w:rPr>
            </w:pPr>
          </w:p>
        </w:tc>
      </w:tr>
      <w:tr w:rsidR="008620E3" w:rsidTr="00074C8F">
        <w:tc>
          <w:tcPr>
            <w:tcW w:w="4606" w:type="dxa"/>
          </w:tcPr>
          <w:p w:rsidR="008620E3" w:rsidRDefault="008620E3" w:rsidP="00074C8F">
            <w:pPr>
              <w:rPr>
                <w:noProof/>
                <w:lang w:eastAsia="sv-SE"/>
              </w:rPr>
            </w:pPr>
          </w:p>
        </w:tc>
        <w:tc>
          <w:tcPr>
            <w:tcW w:w="4606" w:type="dxa"/>
          </w:tcPr>
          <w:p w:rsidR="008620E3" w:rsidRPr="0056732F" w:rsidRDefault="008620E3" w:rsidP="00074C8F">
            <w:pPr>
              <w:rPr>
                <w:sz w:val="28"/>
                <w:szCs w:val="28"/>
              </w:rPr>
            </w:pPr>
          </w:p>
        </w:tc>
      </w:tr>
      <w:tr w:rsidR="008620E3" w:rsidTr="00074C8F">
        <w:tc>
          <w:tcPr>
            <w:tcW w:w="4606" w:type="dxa"/>
          </w:tcPr>
          <w:p w:rsidR="008620E3" w:rsidRDefault="008620E3" w:rsidP="00074C8F">
            <w:pPr>
              <w:rPr>
                <w:noProof/>
                <w:lang w:eastAsia="sv-SE"/>
              </w:rPr>
            </w:pPr>
          </w:p>
        </w:tc>
        <w:tc>
          <w:tcPr>
            <w:tcW w:w="4606" w:type="dxa"/>
          </w:tcPr>
          <w:p w:rsidR="008620E3" w:rsidRPr="0056732F" w:rsidRDefault="008620E3" w:rsidP="00074C8F">
            <w:pPr>
              <w:rPr>
                <w:sz w:val="28"/>
                <w:szCs w:val="28"/>
              </w:rPr>
            </w:pPr>
          </w:p>
        </w:tc>
      </w:tr>
    </w:tbl>
    <w:p w:rsidR="008620E3" w:rsidRPr="0056732F" w:rsidRDefault="008620E3" w:rsidP="008620E3">
      <w:pPr>
        <w:rPr>
          <w:rFonts w:asciiTheme="majorHAnsi" w:hAnsiTheme="majorHAnsi"/>
          <w:b/>
          <w:sz w:val="28"/>
          <w:szCs w:val="28"/>
        </w:rPr>
      </w:pPr>
      <w:r w:rsidRPr="0056732F">
        <w:rPr>
          <w:rFonts w:asciiTheme="majorHAnsi" w:hAnsiTheme="majorHAnsi"/>
          <w:b/>
          <w:sz w:val="28"/>
          <w:szCs w:val="28"/>
        </w:rPr>
        <w:t xml:space="preserve">Remissvar från </w:t>
      </w:r>
      <w:proofErr w:type="gramStart"/>
      <w:r w:rsidRPr="0056732F">
        <w:rPr>
          <w:rFonts w:asciiTheme="majorHAnsi" w:hAnsiTheme="majorHAnsi"/>
          <w:b/>
          <w:sz w:val="28"/>
          <w:szCs w:val="28"/>
        </w:rPr>
        <w:t>Svenska</w:t>
      </w:r>
      <w:proofErr w:type="gramEnd"/>
      <w:r w:rsidRPr="0056732F">
        <w:rPr>
          <w:rFonts w:asciiTheme="majorHAnsi" w:hAnsiTheme="majorHAnsi"/>
          <w:b/>
          <w:sz w:val="28"/>
          <w:szCs w:val="28"/>
        </w:rPr>
        <w:t xml:space="preserve"> skolläkarföreningen</w:t>
      </w:r>
      <w:r>
        <w:rPr>
          <w:rFonts w:asciiTheme="majorHAnsi" w:hAnsiTheme="majorHAnsi"/>
          <w:b/>
          <w:sz w:val="28"/>
          <w:szCs w:val="28"/>
        </w:rPr>
        <w:t xml:space="preserve"> SSLF</w:t>
      </w:r>
    </w:p>
    <w:p w:rsidR="008620E3" w:rsidRDefault="008620E3" w:rsidP="008620E3">
      <w:pPr>
        <w:spacing w:line="240" w:lineRule="auto"/>
        <w:rPr>
          <w:szCs w:val="24"/>
        </w:rPr>
      </w:pPr>
      <w:r w:rsidRPr="00727C6B">
        <w:rPr>
          <w:szCs w:val="24"/>
        </w:rPr>
        <w:t>Svenska skolläkarf</w:t>
      </w:r>
      <w:r>
        <w:rPr>
          <w:szCs w:val="24"/>
        </w:rPr>
        <w:t xml:space="preserve">öreningen (SSLF), som grundades 1921, </w:t>
      </w:r>
      <w:r w:rsidRPr="00727C6B">
        <w:rPr>
          <w:szCs w:val="24"/>
        </w:rPr>
        <w:t xml:space="preserve">företräder läkare verksamma inom skolhälsovården </w:t>
      </w:r>
      <w:r>
        <w:rPr>
          <w:szCs w:val="24"/>
        </w:rPr>
        <w:t xml:space="preserve">(elevhälsans medicinska insats). </w:t>
      </w:r>
      <w:r w:rsidRPr="00727C6B">
        <w:rPr>
          <w:szCs w:val="24"/>
        </w:rPr>
        <w:t xml:space="preserve">Föreningen ingår i såväl Sveriges läkarförbund som i </w:t>
      </w:r>
      <w:proofErr w:type="gramStart"/>
      <w:r w:rsidRPr="00727C6B">
        <w:rPr>
          <w:szCs w:val="24"/>
        </w:rPr>
        <w:t>Svenska</w:t>
      </w:r>
      <w:proofErr w:type="gramEnd"/>
      <w:r w:rsidRPr="00727C6B">
        <w:rPr>
          <w:szCs w:val="24"/>
        </w:rPr>
        <w:t xml:space="preserve"> läkarsällskapet. </w:t>
      </w:r>
    </w:p>
    <w:p w:rsidR="008620E3" w:rsidRPr="0056732F" w:rsidRDefault="008620E3" w:rsidP="008620E3">
      <w:pPr>
        <w:pStyle w:val="Rubrik1"/>
      </w:pPr>
      <w:r w:rsidRPr="0056732F">
        <w:t>Synpunkter</w:t>
      </w:r>
      <w:r>
        <w:t xml:space="preserve"> från SSLF</w:t>
      </w:r>
      <w:r w:rsidRPr="0056732F">
        <w:t xml:space="preserve"> - Remissvar </w:t>
      </w:r>
    </w:p>
    <w:p w:rsidR="008620E3" w:rsidRDefault="008620E3" w:rsidP="009B081F">
      <w:pPr>
        <w:pStyle w:val="Normalwebb"/>
        <w:rPr>
          <w:rFonts w:asciiTheme="minorHAnsi" w:hAnsiTheme="minorHAnsi" w:cs="Helvetica"/>
          <w:color w:val="333333"/>
          <w:sz w:val="24"/>
          <w:szCs w:val="24"/>
        </w:rPr>
      </w:pPr>
    </w:p>
    <w:p w:rsidR="00407A1F" w:rsidRPr="00DB0088" w:rsidRDefault="00DB0088" w:rsidP="009B081F">
      <w:pPr>
        <w:pStyle w:val="Normalwebb"/>
        <w:rPr>
          <w:rFonts w:asciiTheme="minorHAnsi" w:hAnsiTheme="minorHAnsi" w:cs="Helvetica"/>
          <w:color w:val="333333"/>
          <w:sz w:val="24"/>
          <w:szCs w:val="24"/>
        </w:rPr>
      </w:pPr>
      <w:r w:rsidRPr="00DB0088">
        <w:rPr>
          <w:rFonts w:asciiTheme="minorHAnsi" w:hAnsiTheme="minorHAnsi" w:cs="Helvetica"/>
          <w:color w:val="333333"/>
          <w:sz w:val="24"/>
          <w:szCs w:val="24"/>
        </w:rPr>
        <w:t>Tack för remissen med m</w:t>
      </w:r>
      <w:r w:rsidR="00407A1F" w:rsidRPr="00DB0088">
        <w:rPr>
          <w:rFonts w:asciiTheme="minorHAnsi" w:hAnsiTheme="minorHAnsi" w:cs="Helvetica"/>
          <w:color w:val="333333"/>
          <w:sz w:val="24"/>
          <w:szCs w:val="24"/>
        </w:rPr>
        <w:t>ånga bra förslag om riktlinjer och begrepp</w:t>
      </w:r>
      <w:r w:rsidRPr="00DB0088">
        <w:rPr>
          <w:rFonts w:asciiTheme="minorHAnsi" w:hAnsiTheme="minorHAnsi" w:cs="Helvetica"/>
          <w:color w:val="333333"/>
          <w:sz w:val="24"/>
          <w:szCs w:val="24"/>
        </w:rPr>
        <w:t>.</w:t>
      </w:r>
    </w:p>
    <w:p w:rsidR="00407A1F" w:rsidRPr="00DB0088" w:rsidRDefault="00DD763A" w:rsidP="009B081F">
      <w:pPr>
        <w:pStyle w:val="Normalwebb"/>
        <w:rPr>
          <w:rFonts w:asciiTheme="minorHAnsi" w:hAnsiTheme="minorHAnsi" w:cs="Helvetica"/>
          <w:color w:val="333333"/>
          <w:sz w:val="24"/>
          <w:szCs w:val="24"/>
        </w:rPr>
      </w:pPr>
      <w:r w:rsidRPr="001B6953">
        <w:rPr>
          <w:rFonts w:asciiTheme="minorHAnsi" w:hAnsiTheme="minorHAnsi" w:cs="Helvetica"/>
          <w:b/>
          <w:color w:val="333333"/>
          <w:sz w:val="24"/>
          <w:szCs w:val="24"/>
        </w:rPr>
        <w:t>1.</w:t>
      </w:r>
      <w:r w:rsidR="00407A1F" w:rsidRPr="00DB0088">
        <w:rPr>
          <w:rFonts w:asciiTheme="minorHAnsi" w:hAnsiTheme="minorHAnsi" w:cs="Helvetica"/>
          <w:color w:val="333333"/>
          <w:sz w:val="24"/>
          <w:szCs w:val="24"/>
        </w:rPr>
        <w:t xml:space="preserve">Kort kommentar angående avsnittet om </w:t>
      </w:r>
      <w:proofErr w:type="gramStart"/>
      <w:r w:rsidR="00407A1F" w:rsidRPr="00DB0088">
        <w:rPr>
          <w:rFonts w:asciiTheme="minorHAnsi" w:hAnsiTheme="minorHAnsi" w:cs="Helvetica"/>
          <w:color w:val="333333"/>
          <w:sz w:val="24"/>
          <w:szCs w:val="24"/>
        </w:rPr>
        <w:t>laktosintolerans sidan</w:t>
      </w:r>
      <w:proofErr w:type="gramEnd"/>
      <w:r w:rsidR="00407A1F" w:rsidRPr="00DB0088">
        <w:rPr>
          <w:rFonts w:asciiTheme="minorHAnsi" w:hAnsiTheme="minorHAnsi" w:cs="Helvetica"/>
          <w:color w:val="333333"/>
          <w:sz w:val="24"/>
          <w:szCs w:val="24"/>
        </w:rPr>
        <w:t xml:space="preserve"> 6: I den sista meningen bör stå ”orsakas av en </w:t>
      </w:r>
      <w:r w:rsidR="00407A1F" w:rsidRPr="00DB0088">
        <w:rPr>
          <w:rFonts w:asciiTheme="minorHAnsi" w:hAnsiTheme="minorHAnsi" w:cs="Helvetica"/>
          <w:b/>
          <w:color w:val="333333"/>
          <w:sz w:val="24"/>
          <w:szCs w:val="24"/>
        </w:rPr>
        <w:t>ännu o</w:t>
      </w:r>
      <w:r w:rsidR="00407A1F" w:rsidRPr="00DB0088">
        <w:rPr>
          <w:rFonts w:asciiTheme="minorHAnsi" w:hAnsiTheme="minorHAnsi" w:cs="Helvetica"/>
          <w:color w:val="333333"/>
          <w:sz w:val="24"/>
          <w:szCs w:val="24"/>
        </w:rPr>
        <w:t>diagnostiserad sjukdom”.</w:t>
      </w:r>
    </w:p>
    <w:p w:rsidR="00C21FE6" w:rsidRDefault="00DD763A" w:rsidP="009B081F">
      <w:r w:rsidRPr="001B6953">
        <w:rPr>
          <w:b/>
        </w:rPr>
        <w:t>2.</w:t>
      </w:r>
      <w:r>
        <w:t xml:space="preserve"> </w:t>
      </w:r>
      <w:r w:rsidR="00C21FE6">
        <w:t xml:space="preserve">Kommentar gällande avsnittet om Vegankost sidan </w:t>
      </w:r>
      <w:proofErr w:type="gramStart"/>
      <w:r w:rsidR="00C21FE6">
        <w:t>7-8</w:t>
      </w:r>
      <w:proofErr w:type="gramEnd"/>
      <w:r w:rsidR="00C21FE6">
        <w:t xml:space="preserve">: </w:t>
      </w:r>
    </w:p>
    <w:p w:rsidR="009B081F" w:rsidRDefault="00FE5D10" w:rsidP="009B081F">
      <w:r w:rsidRPr="00FE5D10">
        <w:t>Enligt Livsmedelsverkets undersökning</w:t>
      </w:r>
      <w:r w:rsidR="007C2553">
        <w:t xml:space="preserve"> “</w:t>
      </w:r>
      <w:proofErr w:type="spellStart"/>
      <w:r w:rsidR="007C2553">
        <w:t>Rik</w:t>
      </w:r>
      <w:r w:rsidRPr="00FE5D10">
        <w:t>smaten</w:t>
      </w:r>
      <w:proofErr w:type="spellEnd"/>
      <w:r w:rsidRPr="00FE5D10">
        <w:t xml:space="preserve"> ungdom</w:t>
      </w:r>
      <w:r w:rsidR="007C2553">
        <w:t xml:space="preserve"> 2018</w:t>
      </w:r>
      <w:r w:rsidRPr="00FE5D10">
        <w:t>”</w:t>
      </w:r>
      <w:r>
        <w:t xml:space="preserve"> </w:t>
      </w:r>
      <w:r w:rsidR="007C2553">
        <w:t>äter unga i Sverige</w:t>
      </w:r>
    </w:p>
    <w:p w:rsidR="007C2553" w:rsidRDefault="007C2553" w:rsidP="009B081F">
      <w:r>
        <w:t>-för mycket mättat fett och för lite fleromättat fett</w:t>
      </w:r>
    </w:p>
    <w:p w:rsidR="007C2553" w:rsidRDefault="007C2553" w:rsidP="009B081F">
      <w:r>
        <w:t>-för lite fullkorn</w:t>
      </w:r>
    </w:p>
    <w:p w:rsidR="007C2553" w:rsidRDefault="007C2553" w:rsidP="009B081F">
      <w:r>
        <w:t>-för lite fibrer</w:t>
      </w:r>
    </w:p>
    <w:p w:rsidR="007C2553" w:rsidRDefault="007C2553" w:rsidP="009B081F">
      <w:r>
        <w:t>-för mycket tillsatt socker</w:t>
      </w:r>
    </w:p>
    <w:p w:rsidR="007C2553" w:rsidRDefault="007C2553" w:rsidP="009B081F"/>
    <w:p w:rsidR="007C2553" w:rsidRDefault="007C2553" w:rsidP="009B081F">
      <w:r>
        <w:t>Svenska ungdomar äter för mycket rött kött och chark och för lite grönsaker och frukt.</w:t>
      </w:r>
      <w:r w:rsidR="00DB0088">
        <w:t xml:space="preserve"> Animaliska livsmedel innehåller inga fibrer och är ingen bra källa till fleromättat fett.</w:t>
      </w:r>
    </w:p>
    <w:p w:rsidR="007C2553" w:rsidRDefault="007C2553" w:rsidP="009B081F"/>
    <w:p w:rsidR="007C2553" w:rsidRDefault="007C2553" w:rsidP="009B081F">
      <w:r>
        <w:t>Med bakgrund av ovanstående måste man därför dra slutsatsen att det även för s k vanli</w:t>
      </w:r>
      <w:r w:rsidR="0009007E">
        <w:t xml:space="preserve">g kost krävs goda kunskaper, </w:t>
      </w:r>
      <w:bookmarkStart w:id="0" w:name="_GoBack"/>
      <w:bookmarkEnd w:id="0"/>
      <w:r>
        <w:t>berikade livsmedel samt kostti</w:t>
      </w:r>
      <w:r w:rsidR="00DB0088">
        <w:t xml:space="preserve">llskott. En lunch från </w:t>
      </w:r>
      <w:proofErr w:type="spellStart"/>
      <w:r w:rsidR="00DB0088">
        <w:t>skol</w:t>
      </w:r>
      <w:r>
        <w:t>buffén</w:t>
      </w:r>
      <w:proofErr w:type="spellEnd"/>
      <w:r>
        <w:t xml:space="preserve"> där en elev tar korv och fiberfattiga makaroner är långt ifrån fullvärdig. Om man ska vara konsekvent bör man snarare informera om att </w:t>
      </w:r>
      <w:r w:rsidR="00336B26">
        <w:t>”för en så fullvärdig måltid som möjligt behöver man ta lite av allt på buffén”.</w:t>
      </w:r>
      <w:r w:rsidR="00C21FE6">
        <w:t xml:space="preserve"> En informationstext om att vegankost inte är fullvärdig är inkonsekvent och kan </w:t>
      </w:r>
      <w:r w:rsidR="00C21FE6">
        <w:lastRenderedPageBreak/>
        <w:t xml:space="preserve">snarare avskräcka från mer fiberrika växtbaserade kostaternativ som också kan innehålla mer </w:t>
      </w:r>
      <w:r w:rsidR="001B6953">
        <w:t xml:space="preserve">av </w:t>
      </w:r>
      <w:r w:rsidR="00C21FE6">
        <w:t xml:space="preserve">fleromättade fetter och mindre </w:t>
      </w:r>
      <w:r w:rsidR="001B6953">
        <w:t xml:space="preserve">av </w:t>
      </w:r>
      <w:r w:rsidR="00C21FE6">
        <w:t>mättade fetter.</w:t>
      </w:r>
    </w:p>
    <w:p w:rsidR="00DB0088" w:rsidRDefault="00DB0088" w:rsidP="009B081F"/>
    <w:p w:rsidR="00DB0088" w:rsidRDefault="00DB0088" w:rsidP="009B081F">
      <w:r>
        <w:t>Ytterligare bakgrund till denna kommentar:</w:t>
      </w:r>
    </w:p>
    <w:p w:rsidR="00C21FE6" w:rsidRDefault="00C21FE6" w:rsidP="009B081F"/>
    <w:p w:rsidR="00C21FE6" w:rsidRPr="00CF2FFE" w:rsidRDefault="00C21FE6" w:rsidP="00C21FE6">
      <w:pPr>
        <w:pStyle w:val="Normalwebb"/>
        <w:rPr>
          <w:rFonts w:ascii="Garamond" w:hAnsi="Garamond" w:cs="Helvetica"/>
          <w:color w:val="333333"/>
          <w:sz w:val="24"/>
          <w:szCs w:val="24"/>
        </w:rPr>
      </w:pPr>
      <w:r w:rsidRPr="00CF2FFE">
        <w:rPr>
          <w:rFonts w:ascii="Garamond" w:hAnsi="Garamond" w:cs="Helvetica"/>
          <w:color w:val="333333"/>
          <w:sz w:val="24"/>
          <w:szCs w:val="24"/>
        </w:rPr>
        <w:t>Från Livsmedelsverkets hemsida: ”Om man inte äter några animaliska livsmedel alls behövs kosttillskott med vitamin B12 och vitamin D eller tillräckliga mängder från berikade produkter. Det kan behövas även om man äter mjölkprodukter och ägg.</w:t>
      </w:r>
    </w:p>
    <w:p w:rsidR="00C21FE6" w:rsidRPr="00CF2FFE" w:rsidRDefault="00C21FE6" w:rsidP="00C21FE6">
      <w:pPr>
        <w:pStyle w:val="Normalwebb"/>
        <w:rPr>
          <w:rFonts w:ascii="Garamond" w:hAnsi="Garamond" w:cs="Helvetica"/>
          <w:color w:val="333333"/>
          <w:sz w:val="24"/>
          <w:szCs w:val="24"/>
        </w:rPr>
      </w:pPr>
      <w:r w:rsidRPr="00CF2FFE">
        <w:rPr>
          <w:rFonts w:ascii="Garamond" w:hAnsi="Garamond" w:cs="Helvetica"/>
          <w:color w:val="333333"/>
          <w:sz w:val="24"/>
          <w:szCs w:val="24"/>
        </w:rPr>
        <w:t>Det finns stora hälsovinster med att äta mycket grönsaker, frukt, baljväxter och annan mat från växtriket. Vegetarianer löper till exempel mindre risk att drabbas av en rad olika sjukdomar, som högt blodtryck, hjärt- och kärlsjukdom och vissa cancerformer.</w:t>
      </w:r>
    </w:p>
    <w:p w:rsidR="00C21FE6" w:rsidRPr="00CF2FFE" w:rsidRDefault="00C21FE6" w:rsidP="00C21FE6">
      <w:pPr>
        <w:pStyle w:val="Normalwebb"/>
        <w:rPr>
          <w:rFonts w:ascii="Garamond" w:hAnsi="Garamond" w:cs="Helvetica"/>
          <w:color w:val="333333"/>
          <w:sz w:val="24"/>
          <w:szCs w:val="24"/>
        </w:rPr>
      </w:pPr>
      <w:r w:rsidRPr="00CF2FFE">
        <w:rPr>
          <w:rFonts w:ascii="Garamond" w:hAnsi="Garamond" w:cs="Helvetica"/>
          <w:color w:val="333333"/>
          <w:sz w:val="24"/>
          <w:szCs w:val="24"/>
        </w:rPr>
        <w:t>Vegetarisk mat kan innehålla alla näringsämnen kroppen behöver. Men ju fler livsmedel man undviker, desto viktigare att de livsmedel man väl äter innehåller den näring man behöver.”</w:t>
      </w:r>
    </w:p>
    <w:p w:rsidR="00C21FE6" w:rsidRPr="00CF2FFE" w:rsidRDefault="00C21FE6" w:rsidP="00C21FE6">
      <w:pPr>
        <w:autoSpaceDE w:val="0"/>
        <w:autoSpaceDN w:val="0"/>
        <w:adjustRightInd w:val="0"/>
        <w:spacing w:line="240" w:lineRule="auto"/>
        <w:rPr>
          <w:rFonts w:ascii="Garamond" w:hAnsi="Garamond" w:cs="Times New Roman"/>
          <w:szCs w:val="24"/>
        </w:rPr>
      </w:pPr>
    </w:p>
    <w:p w:rsidR="00C21FE6" w:rsidRPr="00DB0088" w:rsidRDefault="00C21FE6" w:rsidP="00C21FE6">
      <w:pPr>
        <w:autoSpaceDE w:val="0"/>
        <w:autoSpaceDN w:val="0"/>
        <w:adjustRightInd w:val="0"/>
        <w:spacing w:line="240" w:lineRule="auto"/>
        <w:rPr>
          <w:rFonts w:ascii="Garamond" w:hAnsi="Garamond" w:cs="Times New Roman"/>
          <w:szCs w:val="24"/>
        </w:rPr>
      </w:pPr>
      <w:r w:rsidRPr="00DB0088">
        <w:rPr>
          <w:rFonts w:ascii="Garamond" w:hAnsi="Garamond" w:cs="Times New Roman"/>
          <w:szCs w:val="24"/>
        </w:rPr>
        <w:t>I en rapport från Världshäl</w:t>
      </w:r>
      <w:r w:rsidR="00CF2FFE">
        <w:rPr>
          <w:rFonts w:ascii="Garamond" w:hAnsi="Garamond" w:cs="Times New Roman"/>
          <w:szCs w:val="24"/>
        </w:rPr>
        <w:t xml:space="preserve">soorganisationen (WHO) beskrevs </w:t>
      </w:r>
      <w:r w:rsidRPr="00DB0088">
        <w:rPr>
          <w:rFonts w:ascii="Garamond" w:hAnsi="Garamond" w:cs="Times New Roman"/>
          <w:szCs w:val="24"/>
        </w:rPr>
        <w:t>år 2000 övervikt och fet</w:t>
      </w:r>
      <w:r w:rsidR="00CF2FFE">
        <w:rPr>
          <w:rFonts w:ascii="Garamond" w:hAnsi="Garamond" w:cs="Times New Roman"/>
          <w:szCs w:val="24"/>
        </w:rPr>
        <w:t xml:space="preserve">ma vara så vanligt förekommande </w:t>
      </w:r>
      <w:r w:rsidRPr="00DB0088">
        <w:rPr>
          <w:rFonts w:ascii="Garamond" w:hAnsi="Garamond" w:cs="Times New Roman"/>
          <w:szCs w:val="24"/>
        </w:rPr>
        <w:t>att de höll på att ersätta unde</w:t>
      </w:r>
      <w:r w:rsidR="00CF2FFE">
        <w:rPr>
          <w:rFonts w:ascii="Garamond" w:hAnsi="Garamond" w:cs="Times New Roman"/>
          <w:szCs w:val="24"/>
        </w:rPr>
        <w:t xml:space="preserve">rnäring och infektionssjukdomar som de </w:t>
      </w:r>
      <w:r w:rsidRPr="00DB0088">
        <w:rPr>
          <w:rFonts w:ascii="Garamond" w:hAnsi="Garamond" w:cs="Times New Roman"/>
          <w:szCs w:val="24"/>
        </w:rPr>
        <w:t>s</w:t>
      </w:r>
      <w:r w:rsidR="00CF2FFE">
        <w:rPr>
          <w:rFonts w:ascii="Garamond" w:hAnsi="Garamond" w:cs="Times New Roman"/>
          <w:szCs w:val="24"/>
        </w:rPr>
        <w:t>törsta orsakerna till ohälsa. Fetma i såväl vuxenlivet som ungdomen</w:t>
      </w:r>
      <w:r w:rsidRPr="00DB0088">
        <w:rPr>
          <w:rFonts w:ascii="Garamond" w:hAnsi="Garamond" w:cs="Times New Roman"/>
          <w:szCs w:val="24"/>
        </w:rPr>
        <w:t xml:space="preserve"> har visats vara associerad</w:t>
      </w:r>
    </w:p>
    <w:p w:rsidR="00C21FE6" w:rsidRPr="00DB0088" w:rsidRDefault="00C21FE6" w:rsidP="00C21FE6">
      <w:pPr>
        <w:autoSpaceDE w:val="0"/>
        <w:autoSpaceDN w:val="0"/>
        <w:adjustRightInd w:val="0"/>
        <w:spacing w:line="240" w:lineRule="auto"/>
        <w:rPr>
          <w:rFonts w:ascii="Garamond" w:hAnsi="Garamond" w:cs="Times New Roman"/>
          <w:szCs w:val="24"/>
        </w:rPr>
      </w:pPr>
      <w:r w:rsidRPr="00DB0088">
        <w:rPr>
          <w:rFonts w:ascii="Garamond" w:hAnsi="Garamond" w:cs="Times New Roman"/>
          <w:szCs w:val="24"/>
        </w:rPr>
        <w:t>med ökad dödlighet, och b</w:t>
      </w:r>
      <w:r w:rsidR="00CF2FFE">
        <w:rPr>
          <w:rFonts w:ascii="Garamond" w:hAnsi="Garamond" w:cs="Times New Roman"/>
          <w:szCs w:val="24"/>
        </w:rPr>
        <w:t xml:space="preserve">eständig viktminskning har </w:t>
      </w:r>
      <w:r w:rsidRPr="00DB0088">
        <w:rPr>
          <w:rFonts w:ascii="Garamond" w:hAnsi="Garamond" w:cs="Times New Roman"/>
          <w:szCs w:val="24"/>
        </w:rPr>
        <w:t>rapporterats mi</w:t>
      </w:r>
      <w:r w:rsidR="00CF2FFE">
        <w:rPr>
          <w:rFonts w:ascii="Garamond" w:hAnsi="Garamond" w:cs="Times New Roman"/>
          <w:szCs w:val="24"/>
        </w:rPr>
        <w:t xml:space="preserve">nska risken att dö i förtid. Dessutom finns </w:t>
      </w:r>
      <w:r w:rsidRPr="00DB0088">
        <w:rPr>
          <w:rFonts w:ascii="Garamond" w:hAnsi="Garamond" w:cs="Times New Roman"/>
          <w:szCs w:val="24"/>
        </w:rPr>
        <w:t>ett starkt samband mellan BMI o</w:t>
      </w:r>
      <w:r w:rsidR="00CF2FFE">
        <w:rPr>
          <w:rFonts w:ascii="Garamond" w:hAnsi="Garamond" w:cs="Times New Roman"/>
          <w:szCs w:val="24"/>
        </w:rPr>
        <w:t xml:space="preserve">ch kostnader för såväl sjukvård </w:t>
      </w:r>
      <w:r w:rsidRPr="00DB0088">
        <w:rPr>
          <w:rFonts w:ascii="Garamond" w:hAnsi="Garamond" w:cs="Times New Roman"/>
          <w:szCs w:val="24"/>
        </w:rPr>
        <w:t>om uts</w:t>
      </w:r>
      <w:r w:rsidR="00CF2FFE">
        <w:rPr>
          <w:rFonts w:ascii="Garamond" w:hAnsi="Garamond" w:cs="Times New Roman"/>
          <w:szCs w:val="24"/>
        </w:rPr>
        <w:t>lagning från arbetsmarknaden</w:t>
      </w:r>
      <w:r w:rsidRPr="00DB0088">
        <w:rPr>
          <w:rFonts w:ascii="Garamond" w:hAnsi="Garamond" w:cs="Times New Roman"/>
          <w:szCs w:val="24"/>
        </w:rPr>
        <w:t xml:space="preserve">. </w:t>
      </w:r>
    </w:p>
    <w:p w:rsidR="00C21FE6" w:rsidRPr="00DB0088" w:rsidRDefault="00C21FE6" w:rsidP="00C21FE6">
      <w:pPr>
        <w:autoSpaceDE w:val="0"/>
        <w:autoSpaceDN w:val="0"/>
        <w:adjustRightInd w:val="0"/>
        <w:spacing w:line="240" w:lineRule="auto"/>
        <w:rPr>
          <w:rFonts w:ascii="Garamond" w:hAnsi="Garamond" w:cs="Times New Roman"/>
          <w:szCs w:val="24"/>
        </w:rPr>
      </w:pPr>
    </w:p>
    <w:p w:rsidR="00CF2FFE" w:rsidRPr="00AB3C53" w:rsidRDefault="00CF2FFE" w:rsidP="00CF2FFE">
      <w:pPr>
        <w:autoSpaceDE w:val="0"/>
        <w:autoSpaceDN w:val="0"/>
        <w:adjustRightInd w:val="0"/>
        <w:spacing w:line="240" w:lineRule="auto"/>
        <w:rPr>
          <w:rFonts w:ascii="Garamond" w:hAnsi="Garamond" w:cs="Times New Roman"/>
          <w:szCs w:val="24"/>
          <w:lang w:val="en-US"/>
        </w:rPr>
      </w:pPr>
      <w:r>
        <w:rPr>
          <w:rFonts w:ascii="Garamond" w:hAnsi="Garamond" w:cs="Times New Roman"/>
          <w:szCs w:val="24"/>
        </w:rPr>
        <w:t>I</w:t>
      </w:r>
      <w:r w:rsidR="00C21FE6" w:rsidRPr="00DB0088">
        <w:rPr>
          <w:rFonts w:ascii="Garamond" w:hAnsi="Garamond" w:cs="Times New Roman"/>
          <w:szCs w:val="24"/>
        </w:rPr>
        <w:t xml:space="preserve"> den enda rikstäckande studien av skolbarn i åldrarna 7</w:t>
      </w:r>
      <w:r>
        <w:rPr>
          <w:rFonts w:ascii="Garamond" w:hAnsi="Garamond" w:cs="Times New Roman"/>
          <w:szCs w:val="24"/>
        </w:rPr>
        <w:t xml:space="preserve">–9 år </w:t>
      </w:r>
      <w:r w:rsidR="00C21FE6" w:rsidRPr="00DB0088">
        <w:rPr>
          <w:rFonts w:ascii="Garamond" w:hAnsi="Garamond" w:cs="Times New Roman"/>
          <w:szCs w:val="24"/>
        </w:rPr>
        <w:t>fann man år 2008 att förekoms</w:t>
      </w:r>
      <w:r>
        <w:rPr>
          <w:rFonts w:ascii="Garamond" w:hAnsi="Garamond" w:cs="Times New Roman"/>
          <w:szCs w:val="24"/>
        </w:rPr>
        <w:t xml:space="preserve">ten av övervikt var 17 procent, </w:t>
      </w:r>
      <w:r w:rsidR="00C21FE6" w:rsidRPr="00DB0088">
        <w:rPr>
          <w:rFonts w:ascii="Garamond" w:hAnsi="Garamond" w:cs="Times New Roman"/>
          <w:szCs w:val="24"/>
        </w:rPr>
        <w:t xml:space="preserve">varav 3 procent var feta </w:t>
      </w:r>
      <w:r>
        <w:rPr>
          <w:rFonts w:ascii="Garamond" w:hAnsi="Garamond" w:cs="Times New Roman"/>
          <w:szCs w:val="24"/>
        </w:rPr>
        <w:t xml:space="preserve">(Sjöberg A, Moraeus L, Yngve A, </w:t>
      </w:r>
      <w:proofErr w:type="spellStart"/>
      <w:r w:rsidR="00C21FE6" w:rsidRPr="00CF2FFE">
        <w:rPr>
          <w:rFonts w:ascii="Garamond" w:hAnsi="Garamond" w:cs="Times New Roman"/>
          <w:szCs w:val="24"/>
        </w:rPr>
        <w:t>Poo</w:t>
      </w:r>
      <w:r>
        <w:rPr>
          <w:rFonts w:ascii="Garamond" w:hAnsi="Garamond" w:cs="Times New Roman"/>
          <w:szCs w:val="24"/>
        </w:rPr>
        <w:t>rtvliet</w:t>
      </w:r>
      <w:proofErr w:type="spellEnd"/>
      <w:r>
        <w:rPr>
          <w:rFonts w:ascii="Garamond" w:hAnsi="Garamond" w:cs="Times New Roman"/>
          <w:szCs w:val="24"/>
        </w:rPr>
        <w:t xml:space="preserve"> E, Al-</w:t>
      </w:r>
      <w:proofErr w:type="spellStart"/>
      <w:r>
        <w:rPr>
          <w:rFonts w:ascii="Garamond" w:hAnsi="Garamond" w:cs="Times New Roman"/>
          <w:szCs w:val="24"/>
        </w:rPr>
        <w:t>Ansari</w:t>
      </w:r>
      <w:proofErr w:type="spellEnd"/>
      <w:r>
        <w:rPr>
          <w:rFonts w:ascii="Garamond" w:hAnsi="Garamond" w:cs="Times New Roman"/>
          <w:szCs w:val="24"/>
        </w:rPr>
        <w:t xml:space="preserve"> U, </w:t>
      </w:r>
      <w:proofErr w:type="spellStart"/>
      <w:r>
        <w:rPr>
          <w:rFonts w:ascii="Garamond" w:hAnsi="Garamond" w:cs="Times New Roman"/>
          <w:szCs w:val="24"/>
        </w:rPr>
        <w:t>Lissner</w:t>
      </w:r>
      <w:proofErr w:type="spellEnd"/>
      <w:r>
        <w:rPr>
          <w:rFonts w:ascii="Garamond" w:hAnsi="Garamond" w:cs="Times New Roman"/>
          <w:szCs w:val="24"/>
        </w:rPr>
        <w:t xml:space="preserve"> </w:t>
      </w:r>
      <w:r w:rsidR="00C21FE6" w:rsidRPr="00CF2FFE">
        <w:rPr>
          <w:rFonts w:ascii="Garamond" w:hAnsi="Garamond" w:cs="Times New Roman"/>
          <w:szCs w:val="24"/>
        </w:rPr>
        <w:t xml:space="preserve">L. </w:t>
      </w:r>
      <w:proofErr w:type="spellStart"/>
      <w:r w:rsidR="00C21FE6" w:rsidRPr="00CF2FFE">
        <w:rPr>
          <w:rFonts w:ascii="Garamond" w:hAnsi="Garamond" w:cs="Times New Roman"/>
          <w:szCs w:val="24"/>
        </w:rPr>
        <w:t>Overweight</w:t>
      </w:r>
      <w:proofErr w:type="spellEnd"/>
      <w:r w:rsidR="00C21FE6" w:rsidRPr="00CF2FFE">
        <w:rPr>
          <w:rFonts w:ascii="Garamond" w:hAnsi="Garamond" w:cs="Times New Roman"/>
          <w:szCs w:val="24"/>
        </w:rPr>
        <w:t xml:space="preserve"> and </w:t>
      </w:r>
      <w:proofErr w:type="spellStart"/>
      <w:r w:rsidR="00C21FE6" w:rsidRPr="00CF2FFE">
        <w:rPr>
          <w:rFonts w:ascii="Garamond" w:hAnsi="Garamond" w:cs="Times New Roman"/>
          <w:szCs w:val="24"/>
        </w:rPr>
        <w:t>obesity</w:t>
      </w:r>
      <w:proofErr w:type="spellEnd"/>
      <w:r w:rsidR="00C21FE6" w:rsidRPr="00CF2FFE">
        <w:rPr>
          <w:rFonts w:ascii="Garamond" w:hAnsi="Garamond" w:cs="Times New Roman"/>
          <w:szCs w:val="24"/>
        </w:rPr>
        <w:t xml:space="preserve"> in a repres</w:t>
      </w:r>
      <w:r w:rsidR="001B6953">
        <w:rPr>
          <w:rFonts w:ascii="Garamond" w:hAnsi="Garamond" w:cs="Times New Roman"/>
          <w:szCs w:val="24"/>
        </w:rPr>
        <w:t xml:space="preserve">entative </w:t>
      </w:r>
      <w:proofErr w:type="spellStart"/>
      <w:r w:rsidR="00C21FE6" w:rsidRPr="001B6953">
        <w:rPr>
          <w:rFonts w:ascii="Garamond" w:hAnsi="Garamond" w:cs="Times New Roman"/>
          <w:szCs w:val="24"/>
        </w:rPr>
        <w:t>sample</w:t>
      </w:r>
      <w:proofErr w:type="spellEnd"/>
      <w:r w:rsidR="00C21FE6" w:rsidRPr="001B6953">
        <w:rPr>
          <w:rFonts w:ascii="Garamond" w:hAnsi="Garamond" w:cs="Times New Roman"/>
          <w:szCs w:val="24"/>
        </w:rPr>
        <w:t xml:space="preserve"> </w:t>
      </w:r>
      <w:proofErr w:type="spellStart"/>
      <w:r w:rsidR="00C21FE6" w:rsidRPr="001B6953">
        <w:rPr>
          <w:rFonts w:ascii="Garamond" w:hAnsi="Garamond" w:cs="Times New Roman"/>
          <w:szCs w:val="24"/>
        </w:rPr>
        <w:t>of</w:t>
      </w:r>
      <w:proofErr w:type="spellEnd"/>
      <w:r w:rsidR="00C21FE6" w:rsidRPr="001B6953">
        <w:rPr>
          <w:rFonts w:ascii="Garamond" w:hAnsi="Garamond" w:cs="Times New Roman"/>
          <w:szCs w:val="24"/>
        </w:rPr>
        <w:t xml:space="preserve"> </w:t>
      </w:r>
      <w:proofErr w:type="spellStart"/>
      <w:r w:rsidR="00C21FE6" w:rsidRPr="001B6953">
        <w:rPr>
          <w:rFonts w:ascii="Garamond" w:hAnsi="Garamond" w:cs="Times New Roman"/>
          <w:szCs w:val="24"/>
        </w:rPr>
        <w:t>schoolchildren</w:t>
      </w:r>
      <w:proofErr w:type="spellEnd"/>
      <w:r w:rsidR="00C21FE6" w:rsidRPr="001B6953">
        <w:rPr>
          <w:rFonts w:ascii="Garamond" w:hAnsi="Garamond" w:cs="Times New Roman"/>
          <w:szCs w:val="24"/>
        </w:rPr>
        <w:t xml:space="preserve">– </w:t>
      </w:r>
      <w:proofErr w:type="spellStart"/>
      <w:r w:rsidR="00C21FE6" w:rsidRPr="001B6953">
        <w:rPr>
          <w:rFonts w:ascii="Garamond" w:hAnsi="Garamond" w:cs="Times New Roman"/>
          <w:szCs w:val="24"/>
        </w:rPr>
        <w:t>exploring</w:t>
      </w:r>
      <w:proofErr w:type="spellEnd"/>
      <w:r w:rsidR="00C21FE6" w:rsidRPr="001B6953">
        <w:rPr>
          <w:rFonts w:ascii="Garamond" w:hAnsi="Garamond" w:cs="Times New Roman"/>
          <w:szCs w:val="24"/>
        </w:rPr>
        <w:t xml:space="preserve"> the urban–</w:t>
      </w:r>
      <w:r w:rsidRPr="001B6953">
        <w:rPr>
          <w:rFonts w:ascii="Garamond" w:hAnsi="Garamond" w:cs="Times New Roman"/>
          <w:szCs w:val="24"/>
        </w:rPr>
        <w:t xml:space="preserve">rural gradient in Sweden. </w:t>
      </w:r>
      <w:proofErr w:type="spellStart"/>
      <w:r w:rsidRPr="00CF2FFE">
        <w:rPr>
          <w:rFonts w:ascii="Garamond" w:hAnsi="Garamond" w:cs="Times New Roman"/>
          <w:szCs w:val="24"/>
          <w:lang w:val="en-US"/>
        </w:rPr>
        <w:t>Obes</w:t>
      </w:r>
      <w:proofErr w:type="spellEnd"/>
      <w:r w:rsidRPr="00CF2FFE">
        <w:rPr>
          <w:rFonts w:ascii="Garamond" w:hAnsi="Garamond" w:cs="Times New Roman"/>
          <w:szCs w:val="24"/>
          <w:lang w:val="en-US"/>
        </w:rPr>
        <w:t xml:space="preserve"> Rev. </w:t>
      </w:r>
      <w:r w:rsidR="00C21FE6" w:rsidRPr="00CF2FFE">
        <w:rPr>
          <w:rFonts w:ascii="Garamond" w:hAnsi="Garamond" w:cs="Times New Roman"/>
          <w:szCs w:val="24"/>
          <w:lang w:val="en-US"/>
        </w:rPr>
        <w:t>2011;12(5):305-14.)</w:t>
      </w:r>
    </w:p>
    <w:p w:rsidR="00CF2FFE" w:rsidRDefault="00CF2FFE" w:rsidP="00CF2FFE">
      <w:pPr>
        <w:autoSpaceDE w:val="0"/>
        <w:autoSpaceDN w:val="0"/>
        <w:adjustRightInd w:val="0"/>
        <w:spacing w:line="240" w:lineRule="auto"/>
        <w:rPr>
          <w:rFonts w:ascii="Garamond" w:hAnsi="Garamond" w:cs="Times New Roman"/>
          <w:szCs w:val="24"/>
          <w:lang w:val="en-US"/>
        </w:rPr>
      </w:pPr>
    </w:p>
    <w:p w:rsidR="00DD763A" w:rsidRDefault="00DD763A" w:rsidP="00CF2FFE">
      <w:pPr>
        <w:autoSpaceDE w:val="0"/>
        <w:autoSpaceDN w:val="0"/>
        <w:adjustRightInd w:val="0"/>
        <w:spacing w:line="240" w:lineRule="auto"/>
        <w:rPr>
          <w:rFonts w:ascii="Garamond" w:eastAsia="Times New Roman" w:hAnsi="Garamond" w:cs="Arial"/>
          <w:color w:val="2F4A8B"/>
          <w:szCs w:val="24"/>
          <w:u w:val="single"/>
          <w:lang w:val="en-US" w:eastAsia="sv-SE"/>
        </w:rPr>
      </w:pPr>
    </w:p>
    <w:p w:rsidR="00C21FE6" w:rsidRPr="00CF2FFE" w:rsidRDefault="00CF2FFE" w:rsidP="00CF2FFE">
      <w:pPr>
        <w:autoSpaceDE w:val="0"/>
        <w:autoSpaceDN w:val="0"/>
        <w:adjustRightInd w:val="0"/>
        <w:spacing w:line="240" w:lineRule="auto"/>
        <w:rPr>
          <w:rFonts w:ascii="Garamond" w:hAnsi="Garamond" w:cs="Times New Roman"/>
          <w:szCs w:val="24"/>
          <w:lang w:val="en-US"/>
        </w:rPr>
      </w:pPr>
      <w:r>
        <w:rPr>
          <w:rFonts w:ascii="Garamond" w:eastAsia="Times New Roman" w:hAnsi="Garamond" w:cs="Arial"/>
          <w:color w:val="2F4A8B"/>
          <w:szCs w:val="24"/>
          <w:u w:val="single"/>
          <w:lang w:val="en-US" w:eastAsia="sv-SE"/>
        </w:rPr>
        <w:t xml:space="preserve">Journal of the Academy of Nutrition and Dietetics </w:t>
      </w:r>
      <w:r w:rsidR="00C21FE6" w:rsidRPr="00CF2FFE">
        <w:rPr>
          <w:rFonts w:ascii="Garamond" w:eastAsia="Times New Roman" w:hAnsi="Garamond" w:cs="Arial"/>
          <w:szCs w:val="24"/>
          <w:lang w:val="en-US" w:eastAsia="sv-SE"/>
        </w:rPr>
        <w:t xml:space="preserve">2016 Dec;116(12):1970-1980. </w:t>
      </w:r>
      <w:proofErr w:type="spellStart"/>
      <w:r w:rsidR="00C21FE6" w:rsidRPr="00CF2FFE">
        <w:rPr>
          <w:rFonts w:ascii="Garamond" w:eastAsia="Times New Roman" w:hAnsi="Garamond" w:cs="Arial"/>
          <w:szCs w:val="24"/>
          <w:lang w:val="en-US" w:eastAsia="sv-SE"/>
        </w:rPr>
        <w:t>doi</w:t>
      </w:r>
      <w:proofErr w:type="spellEnd"/>
      <w:r w:rsidR="00C21FE6" w:rsidRPr="00CF2FFE">
        <w:rPr>
          <w:rFonts w:ascii="Garamond" w:eastAsia="Times New Roman" w:hAnsi="Garamond" w:cs="Arial"/>
          <w:szCs w:val="24"/>
          <w:lang w:val="en-US" w:eastAsia="sv-SE"/>
        </w:rPr>
        <w:t>: 10.1016/j.jand.2016.09.025.</w:t>
      </w:r>
    </w:p>
    <w:p w:rsidR="00C21FE6" w:rsidRPr="00CF2FFE" w:rsidRDefault="00C21FE6" w:rsidP="00C21FE6">
      <w:pPr>
        <w:shd w:val="clear" w:color="auto" w:fill="FFFFFF"/>
        <w:spacing w:before="240" w:after="120" w:line="240" w:lineRule="auto"/>
        <w:outlineLvl w:val="0"/>
        <w:rPr>
          <w:rFonts w:ascii="Garamond" w:eastAsia="Times New Roman" w:hAnsi="Garamond" w:cs="Arial"/>
          <w:b/>
          <w:bCs/>
          <w:color w:val="000000"/>
          <w:kern w:val="36"/>
          <w:szCs w:val="24"/>
          <w:lang w:val="en" w:eastAsia="sv-SE"/>
        </w:rPr>
      </w:pPr>
      <w:r w:rsidRPr="00CF2FFE">
        <w:rPr>
          <w:rFonts w:ascii="Garamond" w:eastAsia="Times New Roman" w:hAnsi="Garamond" w:cs="Arial"/>
          <w:b/>
          <w:bCs/>
          <w:color w:val="000000"/>
          <w:kern w:val="36"/>
          <w:szCs w:val="24"/>
          <w:lang w:val="en" w:eastAsia="sv-SE"/>
        </w:rPr>
        <w:t>Position of the Academy of Nutrition and Dietetics: Vegetarian Diets.</w:t>
      </w:r>
    </w:p>
    <w:p w:rsidR="00C21FE6" w:rsidRPr="00CF2FFE" w:rsidRDefault="0009007E" w:rsidP="00C21FE6">
      <w:pPr>
        <w:shd w:val="clear" w:color="auto" w:fill="FFFFFF"/>
        <w:spacing w:line="240" w:lineRule="auto"/>
        <w:rPr>
          <w:rFonts w:ascii="Garamond" w:eastAsia="Times New Roman" w:hAnsi="Garamond" w:cs="Arial"/>
          <w:szCs w:val="24"/>
          <w:lang w:val="en" w:eastAsia="sv-SE"/>
        </w:rPr>
      </w:pPr>
      <w:hyperlink r:id="rId6" w:history="1">
        <w:r w:rsidR="00C21FE6" w:rsidRPr="00CF2FFE">
          <w:rPr>
            <w:rFonts w:ascii="Garamond" w:eastAsia="Times New Roman" w:hAnsi="Garamond" w:cs="Arial"/>
            <w:color w:val="2F4A8B"/>
            <w:szCs w:val="24"/>
            <w:u w:val="single"/>
            <w:lang w:val="en" w:eastAsia="sv-SE"/>
          </w:rPr>
          <w:t>Melina V</w:t>
        </w:r>
      </w:hyperlink>
      <w:r w:rsidR="00C21FE6" w:rsidRPr="00CF2FFE">
        <w:rPr>
          <w:rFonts w:ascii="Garamond" w:eastAsia="Times New Roman" w:hAnsi="Garamond" w:cs="Arial"/>
          <w:szCs w:val="24"/>
          <w:vertAlign w:val="superscript"/>
          <w:lang w:val="en" w:eastAsia="sv-SE"/>
        </w:rPr>
        <w:t>1</w:t>
      </w:r>
      <w:r w:rsidR="00C21FE6" w:rsidRPr="00CF2FFE">
        <w:rPr>
          <w:rFonts w:ascii="Garamond" w:eastAsia="Times New Roman" w:hAnsi="Garamond" w:cs="Arial"/>
          <w:szCs w:val="24"/>
          <w:lang w:val="en" w:eastAsia="sv-SE"/>
        </w:rPr>
        <w:t xml:space="preserve">, </w:t>
      </w:r>
      <w:hyperlink r:id="rId7" w:history="1">
        <w:r w:rsidR="00C21FE6" w:rsidRPr="00CF2FFE">
          <w:rPr>
            <w:rFonts w:ascii="Garamond" w:eastAsia="Times New Roman" w:hAnsi="Garamond" w:cs="Arial"/>
            <w:color w:val="2F4A8B"/>
            <w:szCs w:val="24"/>
            <w:u w:val="single"/>
            <w:lang w:val="en" w:eastAsia="sv-SE"/>
          </w:rPr>
          <w:t>Craig W</w:t>
        </w:r>
      </w:hyperlink>
      <w:r w:rsidR="00C21FE6" w:rsidRPr="00CF2FFE">
        <w:rPr>
          <w:rFonts w:ascii="Garamond" w:eastAsia="Times New Roman" w:hAnsi="Garamond" w:cs="Arial"/>
          <w:szCs w:val="24"/>
          <w:vertAlign w:val="superscript"/>
          <w:lang w:val="en" w:eastAsia="sv-SE"/>
        </w:rPr>
        <w:t>2</w:t>
      </w:r>
      <w:r w:rsidR="00C21FE6" w:rsidRPr="00CF2FFE">
        <w:rPr>
          <w:rFonts w:ascii="Garamond" w:eastAsia="Times New Roman" w:hAnsi="Garamond" w:cs="Arial"/>
          <w:szCs w:val="24"/>
          <w:lang w:val="en" w:eastAsia="sv-SE"/>
        </w:rPr>
        <w:t xml:space="preserve">, </w:t>
      </w:r>
      <w:hyperlink r:id="rId8" w:history="1">
        <w:r w:rsidR="00C21FE6" w:rsidRPr="00CF2FFE">
          <w:rPr>
            <w:rFonts w:ascii="Garamond" w:eastAsia="Times New Roman" w:hAnsi="Garamond" w:cs="Arial"/>
            <w:color w:val="2F4A8B"/>
            <w:szCs w:val="24"/>
            <w:u w:val="single"/>
            <w:lang w:val="en" w:eastAsia="sv-SE"/>
          </w:rPr>
          <w:t>Levin S</w:t>
        </w:r>
      </w:hyperlink>
      <w:r w:rsidR="00C21FE6" w:rsidRPr="00CF2FFE">
        <w:rPr>
          <w:rFonts w:ascii="Garamond" w:eastAsia="Times New Roman" w:hAnsi="Garamond" w:cs="Arial"/>
          <w:szCs w:val="24"/>
          <w:vertAlign w:val="superscript"/>
          <w:lang w:val="en" w:eastAsia="sv-SE"/>
        </w:rPr>
        <w:t>3</w:t>
      </w:r>
      <w:r w:rsidR="00C21FE6" w:rsidRPr="00CF2FFE">
        <w:rPr>
          <w:rFonts w:ascii="Garamond" w:eastAsia="Times New Roman" w:hAnsi="Garamond" w:cs="Arial"/>
          <w:szCs w:val="24"/>
          <w:lang w:val="en" w:eastAsia="sv-SE"/>
        </w:rPr>
        <w:t>.</w:t>
      </w:r>
    </w:p>
    <w:p w:rsidR="00C21FE6" w:rsidRPr="00CF2FFE" w:rsidRDefault="0009007E" w:rsidP="00C21FE6">
      <w:pPr>
        <w:shd w:val="clear" w:color="auto" w:fill="FFFFFF"/>
        <w:spacing w:before="308" w:after="154" w:line="240" w:lineRule="auto"/>
        <w:outlineLvl w:val="2"/>
        <w:rPr>
          <w:rFonts w:ascii="Garamond" w:eastAsia="Times New Roman" w:hAnsi="Garamond" w:cs="Arial"/>
          <w:b/>
          <w:bCs/>
          <w:color w:val="724128"/>
          <w:szCs w:val="24"/>
          <w:lang w:val="en" w:eastAsia="sv-SE"/>
        </w:rPr>
      </w:pPr>
      <w:hyperlink r:id="rId9" w:tooltip="Open/close author information list" w:history="1">
        <w:r w:rsidR="00C21FE6" w:rsidRPr="00CF2FFE">
          <w:rPr>
            <w:rFonts w:ascii="Garamond" w:eastAsia="Times New Roman" w:hAnsi="Garamond" w:cs="Arial"/>
            <w:b/>
            <w:bCs/>
            <w:color w:val="2F4A8B"/>
            <w:szCs w:val="24"/>
            <w:u w:val="single"/>
            <w:lang w:val="en" w:eastAsia="sv-SE"/>
          </w:rPr>
          <w:t>Author information</w:t>
        </w:r>
      </w:hyperlink>
    </w:p>
    <w:p w:rsidR="00C21FE6" w:rsidRPr="00CF2FFE" w:rsidRDefault="00CF2FFE" w:rsidP="00CF2FFE">
      <w:pPr>
        <w:shd w:val="clear" w:color="auto" w:fill="FFFFFF"/>
        <w:spacing w:line="240" w:lineRule="auto"/>
        <w:rPr>
          <w:rFonts w:ascii="Garamond" w:eastAsia="Times New Roman" w:hAnsi="Garamond" w:cs="Arial"/>
          <w:szCs w:val="24"/>
          <w:lang w:val="en" w:eastAsia="sv-SE"/>
        </w:rPr>
      </w:pPr>
      <w:r>
        <w:rPr>
          <w:rFonts w:ascii="Garamond" w:eastAsia="Times New Roman" w:hAnsi="Garamond" w:cs="Arial"/>
          <w:szCs w:val="24"/>
          <w:lang w:val="en" w:eastAsia="sv-SE"/>
        </w:rPr>
        <w:t xml:space="preserve">1 </w:t>
      </w:r>
      <w:r w:rsidR="00C21FE6" w:rsidRPr="00CF2FFE">
        <w:rPr>
          <w:rFonts w:ascii="Garamond" w:eastAsia="Times New Roman" w:hAnsi="Garamond" w:cs="Arial"/>
          <w:szCs w:val="24"/>
          <w:lang w:val="en" w:eastAsia="sv-SE"/>
        </w:rPr>
        <w:t>Consultant, Vancouver, Canada.</w:t>
      </w:r>
    </w:p>
    <w:p w:rsidR="00CF2FFE" w:rsidRDefault="00CF2FFE" w:rsidP="00CF2FFE">
      <w:pPr>
        <w:shd w:val="clear" w:color="auto" w:fill="FFFFFF"/>
        <w:spacing w:line="240" w:lineRule="auto"/>
        <w:rPr>
          <w:rFonts w:ascii="Garamond" w:eastAsia="Times New Roman" w:hAnsi="Garamond" w:cs="Arial"/>
          <w:szCs w:val="24"/>
          <w:lang w:val="en" w:eastAsia="sv-SE"/>
        </w:rPr>
      </w:pPr>
      <w:r>
        <w:rPr>
          <w:rFonts w:ascii="Garamond" w:eastAsia="Times New Roman" w:hAnsi="Garamond" w:cs="Arial"/>
          <w:szCs w:val="24"/>
          <w:lang w:val="en" w:eastAsia="sv-SE"/>
        </w:rPr>
        <w:t xml:space="preserve">2 </w:t>
      </w:r>
      <w:r w:rsidR="00C21FE6" w:rsidRPr="00CF2FFE">
        <w:rPr>
          <w:rFonts w:ascii="Garamond" w:eastAsia="Times New Roman" w:hAnsi="Garamond" w:cs="Arial"/>
          <w:szCs w:val="24"/>
          <w:lang w:val="en" w:eastAsia="sv-SE"/>
        </w:rPr>
        <w:t>Andrews University, Berrien Springs, MI.</w:t>
      </w:r>
    </w:p>
    <w:p w:rsidR="00C21FE6" w:rsidRPr="00CF2FFE" w:rsidRDefault="00CF2FFE" w:rsidP="00CF2FFE">
      <w:pPr>
        <w:shd w:val="clear" w:color="auto" w:fill="FFFFFF"/>
        <w:spacing w:line="240" w:lineRule="auto"/>
        <w:rPr>
          <w:rFonts w:ascii="Garamond" w:eastAsia="Times New Roman" w:hAnsi="Garamond" w:cs="Arial"/>
          <w:szCs w:val="24"/>
          <w:lang w:val="en" w:eastAsia="sv-SE"/>
        </w:rPr>
      </w:pPr>
      <w:r>
        <w:rPr>
          <w:rFonts w:ascii="Garamond" w:eastAsia="Times New Roman" w:hAnsi="Garamond" w:cs="Arial"/>
          <w:szCs w:val="24"/>
          <w:lang w:val="en" w:eastAsia="sv-SE"/>
        </w:rPr>
        <w:t xml:space="preserve">3 </w:t>
      </w:r>
      <w:r w:rsidR="00C21FE6" w:rsidRPr="00CF2FFE">
        <w:rPr>
          <w:rFonts w:ascii="Garamond" w:eastAsia="Times New Roman" w:hAnsi="Garamond" w:cs="Arial"/>
          <w:szCs w:val="24"/>
          <w:lang w:val="en" w:eastAsia="sv-SE"/>
        </w:rPr>
        <w:t>Physicians Committee for Responsible Medicine, Washington, DC.</w:t>
      </w:r>
    </w:p>
    <w:p w:rsidR="00DD763A" w:rsidRDefault="00C21FE6" w:rsidP="00DD763A">
      <w:pPr>
        <w:shd w:val="clear" w:color="auto" w:fill="FFFFFF"/>
        <w:spacing w:before="308" w:after="154" w:line="240" w:lineRule="auto"/>
        <w:outlineLvl w:val="2"/>
        <w:rPr>
          <w:rFonts w:ascii="Garamond" w:eastAsia="Times New Roman" w:hAnsi="Garamond" w:cs="Arial"/>
          <w:szCs w:val="24"/>
          <w:lang w:val="en" w:eastAsia="sv-SE"/>
        </w:rPr>
      </w:pPr>
      <w:r w:rsidRPr="00CF2FFE">
        <w:rPr>
          <w:rFonts w:ascii="Garamond" w:eastAsia="Times New Roman" w:hAnsi="Garamond" w:cs="Arial"/>
          <w:b/>
          <w:bCs/>
          <w:color w:val="724128"/>
          <w:szCs w:val="24"/>
          <w:lang w:val="en" w:eastAsia="sv-SE"/>
        </w:rPr>
        <w:t>Abstract</w:t>
      </w:r>
      <w:r w:rsidR="00DD763A">
        <w:rPr>
          <w:rFonts w:ascii="Garamond" w:eastAsia="Times New Roman" w:hAnsi="Garamond" w:cs="Arial"/>
          <w:b/>
          <w:bCs/>
          <w:color w:val="724128"/>
          <w:szCs w:val="24"/>
          <w:lang w:val="en" w:eastAsia="sv-SE"/>
        </w:rPr>
        <w:t xml:space="preserve">: </w:t>
      </w:r>
      <w:r w:rsidRPr="00CF2FFE">
        <w:rPr>
          <w:rFonts w:ascii="Garamond" w:eastAsia="Times New Roman" w:hAnsi="Garamond" w:cs="Arial"/>
          <w:szCs w:val="24"/>
          <w:lang w:val="en" w:eastAsia="sv-SE"/>
        </w:rPr>
        <w:t xml:space="preserve">It is the position of the Academy of Nutrition and Dietetics that appropriately planned vegetarian, including vegan, diets are healthful, nutritionally adequate, and may provide health benefits for the prevention and treatment of certain diseases. These diets are appropriate for all stages of the life cycle, including pregnancy, lactation, infancy, childhood, adolescence, older adulthood, and for athletes. Plant-based diets are more environmentally sustainable than diets rich in animal products because they use fewer natural resources and are associated with much less environmental damage. Vegetarians and vegans are at reduced risk of certain health conditions, including ischemic heart disease, type 2 diabetes, hypertension, certain types of cancer, and obesity. Low intake of saturated fat and high intakes of vegetables, fruits, whole grains, legumes, soy products, nuts, and seeds (all rich in fiber and phytochemicals) are </w:t>
      </w:r>
      <w:r w:rsidRPr="00CF2FFE">
        <w:rPr>
          <w:rFonts w:ascii="Garamond" w:eastAsia="Times New Roman" w:hAnsi="Garamond" w:cs="Arial"/>
          <w:szCs w:val="24"/>
          <w:lang w:val="en" w:eastAsia="sv-SE"/>
        </w:rPr>
        <w:lastRenderedPageBreak/>
        <w:t xml:space="preserve">characteristics of vegetarian and vegan diets that produce lower total and low-density lipoprotein cholesterol levels and better serum glucose control. These factors contribute to reduction of chronic disease. Vegans need reliable sources of vitamin B-12, such as </w:t>
      </w:r>
      <w:r w:rsidR="00DD763A">
        <w:rPr>
          <w:rFonts w:ascii="Garamond" w:eastAsia="Times New Roman" w:hAnsi="Garamond" w:cs="Arial"/>
          <w:szCs w:val="24"/>
          <w:lang w:val="en" w:eastAsia="sv-SE"/>
        </w:rPr>
        <w:t>fortified foods or supplements.</w:t>
      </w:r>
    </w:p>
    <w:p w:rsidR="00C21FE6" w:rsidRPr="00DD763A" w:rsidRDefault="00C21FE6" w:rsidP="00DD763A">
      <w:pPr>
        <w:shd w:val="clear" w:color="auto" w:fill="FFFFFF"/>
        <w:spacing w:before="308" w:after="154" w:line="240" w:lineRule="auto"/>
        <w:outlineLvl w:val="2"/>
        <w:rPr>
          <w:rFonts w:ascii="Garamond" w:eastAsia="Times New Roman" w:hAnsi="Garamond" w:cs="Arial"/>
          <w:b/>
          <w:bCs/>
          <w:color w:val="724128"/>
          <w:szCs w:val="24"/>
          <w:lang w:val="en" w:eastAsia="sv-SE"/>
        </w:rPr>
      </w:pPr>
      <w:r w:rsidRPr="00CF2FFE">
        <w:rPr>
          <w:rFonts w:ascii="Garamond" w:eastAsia="Times New Roman" w:hAnsi="Garamond" w:cs="Arial"/>
          <w:szCs w:val="24"/>
          <w:lang w:val="en" w:eastAsia="sv-SE"/>
        </w:rPr>
        <w:t>Copyright © 2016 Academy of Nutrition and Dietetics. Published by Elsevier Inc. All rights reserved.</w:t>
      </w:r>
    </w:p>
    <w:p w:rsidR="00336B26" w:rsidRDefault="00DD763A" w:rsidP="009B081F">
      <w:r w:rsidRPr="001B6953">
        <w:rPr>
          <w:b/>
        </w:rPr>
        <w:t>3.</w:t>
      </w:r>
      <w:r>
        <w:t xml:space="preserve"> </w:t>
      </w:r>
      <w:r w:rsidR="00336B26">
        <w:t xml:space="preserve">Kommentar till avsnittet sidan 8 ”Förslag till arbetsmodell för kost till elever med </w:t>
      </w:r>
      <w:proofErr w:type="spellStart"/>
      <w:r w:rsidR="00336B26">
        <w:t>autismspectra</w:t>
      </w:r>
      <w:proofErr w:type="spellEnd"/>
      <w:r w:rsidR="00336B26">
        <w:t xml:space="preserve"> och ADHD”: Här står att ”eleven ska få så varierad kost som möjligt ur näringssynpunkt”. Föreslår att komplettera med ”så varierad </w:t>
      </w:r>
      <w:r w:rsidR="00336B26" w:rsidRPr="00DD763A">
        <w:rPr>
          <w:b/>
        </w:rPr>
        <w:t>och näringstät</w:t>
      </w:r>
      <w:r w:rsidR="00336B26">
        <w:t xml:space="preserve"> kost som möjligt…”. Det är tyvärr mycket vanligt att denna elevgrupp får den mest näringsfattiga maten av alla elever </w:t>
      </w:r>
      <w:proofErr w:type="spellStart"/>
      <w:r w:rsidR="00336B26">
        <w:t>pga</w:t>
      </w:r>
      <w:proofErr w:type="spellEnd"/>
      <w:r w:rsidR="00336B26">
        <w:t xml:space="preserve"> selektivt ätande och det är därför av största vikt att man särskilt anstränger sig att få den så näringstät som möjligt.</w:t>
      </w:r>
    </w:p>
    <w:p w:rsidR="00336B26" w:rsidRDefault="00336B26" w:rsidP="009B081F"/>
    <w:p w:rsidR="00407A1F" w:rsidRDefault="00DD763A" w:rsidP="009B081F">
      <w:r w:rsidRPr="001B6953">
        <w:rPr>
          <w:b/>
        </w:rPr>
        <w:t>4.</w:t>
      </w:r>
      <w:r>
        <w:t xml:space="preserve"> </w:t>
      </w:r>
      <w:r w:rsidR="00407A1F">
        <w:t>Vi föreslår g</w:t>
      </w:r>
      <w:r w:rsidR="00336B26">
        <w:t>älland</w:t>
      </w:r>
      <w:r w:rsidR="00407A1F">
        <w:t xml:space="preserve">e avsnittet om ”Flervalsbuffé” att inte bara en av komponenterna utan </w:t>
      </w:r>
      <w:r w:rsidR="00407A1F" w:rsidRPr="00407A1F">
        <w:rPr>
          <w:b/>
        </w:rPr>
        <w:t>minst en</w:t>
      </w:r>
      <w:r w:rsidR="00407A1F">
        <w:t xml:space="preserve"> av komponenterna skall b</w:t>
      </w:r>
      <w:r w:rsidR="00AB3C53">
        <w:t>estå av baljväxter</w:t>
      </w:r>
      <w:r w:rsidR="00407A1F">
        <w:t xml:space="preserve">. Alla växter innehåller vegetabiliskt protein. Vidare är det </w:t>
      </w:r>
      <w:r w:rsidR="00C21FE6">
        <w:t xml:space="preserve">en </w:t>
      </w:r>
      <w:r w:rsidR="00407A1F">
        <w:t>näringsmässig fördel om de övriga komponenterna i buffén utgörs av representanter från övriga arter av grönsaker såsom bladgrönsake</w:t>
      </w:r>
      <w:r w:rsidR="00CF2FFE">
        <w:t>r, rotfrukter, fullkorn</w:t>
      </w:r>
      <w:r w:rsidR="00AB3C53">
        <w:t>/frön</w:t>
      </w:r>
      <w:r w:rsidR="00CF2FFE">
        <w:t xml:space="preserve"> och kors</w:t>
      </w:r>
      <w:r w:rsidR="00407A1F">
        <w:t>blommiga grönsaker.</w:t>
      </w:r>
    </w:p>
    <w:p w:rsidR="00DD763A" w:rsidRDefault="00DD763A" w:rsidP="009B081F"/>
    <w:p w:rsidR="001B6953" w:rsidRDefault="001B6953" w:rsidP="009B081F"/>
    <w:p w:rsidR="00DD763A" w:rsidRDefault="00DD763A" w:rsidP="009B081F">
      <w:r>
        <w:t xml:space="preserve">För </w:t>
      </w:r>
      <w:proofErr w:type="gramStart"/>
      <w:r>
        <w:t>Svenska</w:t>
      </w:r>
      <w:proofErr w:type="gramEnd"/>
      <w:r>
        <w:t xml:space="preserve"> skolläkarföreningens styrelse SSLF:</w:t>
      </w:r>
    </w:p>
    <w:p w:rsidR="00DD763A" w:rsidRDefault="00DD763A" w:rsidP="009B081F"/>
    <w:p w:rsidR="00DD763A" w:rsidRDefault="00DD763A" w:rsidP="009B081F"/>
    <w:p w:rsidR="001B6953" w:rsidRDefault="001B6953" w:rsidP="009B081F"/>
    <w:p w:rsidR="001B6953" w:rsidRDefault="001B6953" w:rsidP="009B081F"/>
    <w:p w:rsidR="001B6953" w:rsidRDefault="001B6953" w:rsidP="009B081F"/>
    <w:p w:rsidR="00DD763A" w:rsidRDefault="00DD763A" w:rsidP="009B081F">
      <w:r>
        <w:t xml:space="preserve">Josef Milerad                                                                          Helka Widengren </w:t>
      </w:r>
    </w:p>
    <w:p w:rsidR="00DD763A" w:rsidRDefault="00DD763A" w:rsidP="009B081F">
      <w:r>
        <w:t>Ordförande SSLF                                                                   vetenskaplig sekreterare SSLF</w:t>
      </w:r>
    </w:p>
    <w:p w:rsidR="00DD763A" w:rsidRDefault="00DD763A" w:rsidP="009B081F"/>
    <w:p w:rsidR="00DD763A" w:rsidRDefault="00DD763A" w:rsidP="009B081F"/>
    <w:p w:rsidR="00DD763A" w:rsidRDefault="00DD763A" w:rsidP="009B081F"/>
    <w:p w:rsidR="00407A1F" w:rsidRDefault="00DD763A" w:rsidP="009B081F">
      <w:r>
        <w:t xml:space="preserve"> </w:t>
      </w:r>
    </w:p>
    <w:p w:rsidR="00336B26" w:rsidRPr="00FE5D10" w:rsidRDefault="00336B26" w:rsidP="009B081F"/>
    <w:sectPr w:rsidR="00336B26" w:rsidRPr="00FE5D10" w:rsidSect="0063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1F"/>
    <w:rsid w:val="000761D4"/>
    <w:rsid w:val="0009007E"/>
    <w:rsid w:val="001031CE"/>
    <w:rsid w:val="001B6953"/>
    <w:rsid w:val="002F53D5"/>
    <w:rsid w:val="003305A6"/>
    <w:rsid w:val="00336B26"/>
    <w:rsid w:val="00382348"/>
    <w:rsid w:val="00406554"/>
    <w:rsid w:val="00407A1F"/>
    <w:rsid w:val="00636A94"/>
    <w:rsid w:val="00636E9E"/>
    <w:rsid w:val="007C2553"/>
    <w:rsid w:val="00851A01"/>
    <w:rsid w:val="008620E3"/>
    <w:rsid w:val="0089353F"/>
    <w:rsid w:val="009B081F"/>
    <w:rsid w:val="009B1D82"/>
    <w:rsid w:val="00A10807"/>
    <w:rsid w:val="00A66299"/>
    <w:rsid w:val="00A932CF"/>
    <w:rsid w:val="00AB3C53"/>
    <w:rsid w:val="00C21FE6"/>
    <w:rsid w:val="00CF2FFE"/>
    <w:rsid w:val="00DB0088"/>
    <w:rsid w:val="00DD763A"/>
    <w:rsid w:val="00E022D9"/>
    <w:rsid w:val="00E50AC2"/>
    <w:rsid w:val="00FE5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CB1C"/>
  <w15:chartTrackingRefBased/>
  <w15:docId w15:val="{C3298FD8-FAAF-465A-A22F-DECC9608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2D9"/>
    <w:pPr>
      <w:spacing w:after="0" w:line="280" w:lineRule="atLeast"/>
    </w:pPr>
    <w:rPr>
      <w:sz w:val="24"/>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Normalwebb">
    <w:name w:val="Normal (Web)"/>
    <w:basedOn w:val="Normal"/>
    <w:uiPriority w:val="99"/>
    <w:semiHidden/>
    <w:unhideWhenUsed/>
    <w:rsid w:val="009B081F"/>
    <w:pPr>
      <w:spacing w:after="150" w:line="240" w:lineRule="auto"/>
    </w:pPr>
    <w:rPr>
      <w:rFonts w:ascii="Times New Roman" w:eastAsia="Times New Roman" w:hAnsi="Times New Roman" w:cs="Times New Roman"/>
      <w:sz w:val="23"/>
      <w:szCs w:val="23"/>
      <w:lang w:eastAsia="sv-SE"/>
    </w:rPr>
  </w:style>
  <w:style w:type="character" w:customStyle="1" w:styleId="ui-ncbitoggler-master-text">
    <w:name w:val="ui-ncbitoggler-master-text"/>
    <w:basedOn w:val="Standardstycketeckensnitt"/>
    <w:rsid w:val="009B081F"/>
  </w:style>
  <w:style w:type="paragraph" w:customStyle="1" w:styleId="copyright">
    <w:name w:val="copyright"/>
    <w:basedOn w:val="Normal"/>
    <w:rsid w:val="009B081F"/>
    <w:pPr>
      <w:spacing w:before="100" w:beforeAutospacing="1" w:after="100" w:afterAutospacing="1" w:line="240" w:lineRule="auto"/>
    </w:pPr>
    <w:rPr>
      <w:rFonts w:ascii="Times New Roman" w:eastAsia="Times New Roman" w:hAnsi="Times New Roman" w:cs="Times New Roman"/>
      <w:szCs w:val="24"/>
      <w:lang w:eastAsia="sv-SE"/>
    </w:rPr>
  </w:style>
  <w:style w:type="table" w:styleId="Tabellrutnt">
    <w:name w:val="Table Grid"/>
    <w:basedOn w:val="Normaltabell"/>
    <w:uiPriority w:val="59"/>
    <w:unhideWhenUsed/>
    <w:rsid w:val="0010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00378">
      <w:bodyDiv w:val="1"/>
      <w:marLeft w:val="0"/>
      <w:marRight w:val="0"/>
      <w:marTop w:val="0"/>
      <w:marBottom w:val="0"/>
      <w:divBdr>
        <w:top w:val="none" w:sz="0" w:space="0" w:color="auto"/>
        <w:left w:val="none" w:sz="0" w:space="0" w:color="auto"/>
        <w:bottom w:val="none" w:sz="0" w:space="0" w:color="auto"/>
        <w:right w:val="none" w:sz="0" w:space="0" w:color="auto"/>
      </w:divBdr>
      <w:divsChild>
        <w:div w:id="1734500156">
          <w:marLeft w:val="0"/>
          <w:marRight w:val="1"/>
          <w:marTop w:val="0"/>
          <w:marBottom w:val="0"/>
          <w:divBdr>
            <w:top w:val="none" w:sz="0" w:space="0" w:color="auto"/>
            <w:left w:val="none" w:sz="0" w:space="0" w:color="auto"/>
            <w:bottom w:val="none" w:sz="0" w:space="0" w:color="auto"/>
            <w:right w:val="none" w:sz="0" w:space="0" w:color="auto"/>
          </w:divBdr>
          <w:divsChild>
            <w:div w:id="921645639">
              <w:marLeft w:val="0"/>
              <w:marRight w:val="0"/>
              <w:marTop w:val="0"/>
              <w:marBottom w:val="0"/>
              <w:divBdr>
                <w:top w:val="none" w:sz="0" w:space="0" w:color="auto"/>
                <w:left w:val="none" w:sz="0" w:space="0" w:color="auto"/>
                <w:bottom w:val="none" w:sz="0" w:space="0" w:color="auto"/>
                <w:right w:val="none" w:sz="0" w:space="0" w:color="auto"/>
              </w:divBdr>
              <w:divsChild>
                <w:div w:id="51123686">
                  <w:marLeft w:val="0"/>
                  <w:marRight w:val="1"/>
                  <w:marTop w:val="0"/>
                  <w:marBottom w:val="0"/>
                  <w:divBdr>
                    <w:top w:val="none" w:sz="0" w:space="0" w:color="auto"/>
                    <w:left w:val="none" w:sz="0" w:space="0" w:color="auto"/>
                    <w:bottom w:val="none" w:sz="0" w:space="0" w:color="auto"/>
                    <w:right w:val="none" w:sz="0" w:space="0" w:color="auto"/>
                  </w:divBdr>
                  <w:divsChild>
                    <w:div w:id="977688839">
                      <w:marLeft w:val="0"/>
                      <w:marRight w:val="0"/>
                      <w:marTop w:val="0"/>
                      <w:marBottom w:val="0"/>
                      <w:divBdr>
                        <w:top w:val="none" w:sz="0" w:space="0" w:color="auto"/>
                        <w:left w:val="none" w:sz="0" w:space="0" w:color="auto"/>
                        <w:bottom w:val="none" w:sz="0" w:space="0" w:color="auto"/>
                        <w:right w:val="none" w:sz="0" w:space="0" w:color="auto"/>
                      </w:divBdr>
                      <w:divsChild>
                        <w:div w:id="1830711859">
                          <w:marLeft w:val="0"/>
                          <w:marRight w:val="0"/>
                          <w:marTop w:val="0"/>
                          <w:marBottom w:val="0"/>
                          <w:divBdr>
                            <w:top w:val="none" w:sz="0" w:space="0" w:color="auto"/>
                            <w:left w:val="none" w:sz="0" w:space="0" w:color="auto"/>
                            <w:bottom w:val="none" w:sz="0" w:space="0" w:color="auto"/>
                            <w:right w:val="none" w:sz="0" w:space="0" w:color="auto"/>
                          </w:divBdr>
                          <w:divsChild>
                            <w:div w:id="2060739831">
                              <w:marLeft w:val="0"/>
                              <w:marRight w:val="0"/>
                              <w:marTop w:val="0"/>
                              <w:marBottom w:val="0"/>
                              <w:divBdr>
                                <w:top w:val="none" w:sz="0" w:space="0" w:color="auto"/>
                                <w:left w:val="none" w:sz="0" w:space="0" w:color="auto"/>
                                <w:bottom w:val="none" w:sz="0" w:space="0" w:color="auto"/>
                                <w:right w:val="none" w:sz="0" w:space="0" w:color="auto"/>
                              </w:divBdr>
                            </w:div>
                          </w:divsChild>
                        </w:div>
                        <w:div w:id="1351877757">
                          <w:marLeft w:val="0"/>
                          <w:marRight w:val="0"/>
                          <w:marTop w:val="0"/>
                          <w:marBottom w:val="0"/>
                          <w:divBdr>
                            <w:top w:val="none" w:sz="0" w:space="0" w:color="auto"/>
                            <w:left w:val="none" w:sz="0" w:space="0" w:color="auto"/>
                            <w:bottom w:val="none" w:sz="0" w:space="0" w:color="auto"/>
                            <w:right w:val="none" w:sz="0" w:space="0" w:color="auto"/>
                          </w:divBdr>
                          <w:divsChild>
                            <w:div w:id="1430351685">
                              <w:marLeft w:val="0"/>
                              <w:marRight w:val="0"/>
                              <w:marTop w:val="120"/>
                              <w:marBottom w:val="360"/>
                              <w:divBdr>
                                <w:top w:val="none" w:sz="0" w:space="0" w:color="auto"/>
                                <w:left w:val="none" w:sz="0" w:space="0" w:color="auto"/>
                                <w:bottom w:val="none" w:sz="0" w:space="0" w:color="auto"/>
                                <w:right w:val="none" w:sz="0" w:space="0" w:color="auto"/>
                              </w:divBdr>
                              <w:divsChild>
                                <w:div w:id="993800989">
                                  <w:marLeft w:val="0"/>
                                  <w:marRight w:val="0"/>
                                  <w:marTop w:val="0"/>
                                  <w:marBottom w:val="0"/>
                                  <w:divBdr>
                                    <w:top w:val="none" w:sz="0" w:space="0" w:color="auto"/>
                                    <w:left w:val="none" w:sz="0" w:space="0" w:color="auto"/>
                                    <w:bottom w:val="none" w:sz="0" w:space="0" w:color="auto"/>
                                    <w:right w:val="none" w:sz="0" w:space="0" w:color="auto"/>
                                  </w:divBdr>
                                </w:div>
                                <w:div w:id="1842812135">
                                  <w:marLeft w:val="0"/>
                                  <w:marRight w:val="0"/>
                                  <w:marTop w:val="0"/>
                                  <w:marBottom w:val="0"/>
                                  <w:divBdr>
                                    <w:top w:val="none" w:sz="0" w:space="0" w:color="auto"/>
                                    <w:left w:val="none" w:sz="0" w:space="0" w:color="auto"/>
                                    <w:bottom w:val="none" w:sz="0" w:space="0" w:color="auto"/>
                                    <w:right w:val="none" w:sz="0" w:space="0" w:color="auto"/>
                                  </w:divBdr>
                                </w:div>
                                <w:div w:id="937713788">
                                  <w:marLeft w:val="0"/>
                                  <w:marRight w:val="0"/>
                                  <w:marTop w:val="0"/>
                                  <w:marBottom w:val="0"/>
                                  <w:divBdr>
                                    <w:top w:val="none" w:sz="0" w:space="0" w:color="auto"/>
                                    <w:left w:val="none" w:sz="0" w:space="0" w:color="auto"/>
                                    <w:bottom w:val="none" w:sz="0" w:space="0" w:color="auto"/>
                                    <w:right w:val="none" w:sz="0" w:space="0" w:color="auto"/>
                                  </w:divBdr>
                                  <w:divsChild>
                                    <w:div w:id="1663704384">
                                      <w:marLeft w:val="0"/>
                                      <w:marRight w:val="0"/>
                                      <w:marTop w:val="0"/>
                                      <w:marBottom w:val="0"/>
                                      <w:divBdr>
                                        <w:top w:val="none" w:sz="0" w:space="0" w:color="auto"/>
                                        <w:left w:val="none" w:sz="0" w:space="0" w:color="auto"/>
                                        <w:bottom w:val="none" w:sz="0" w:space="0" w:color="auto"/>
                                        <w:right w:val="none" w:sz="0" w:space="0" w:color="auto"/>
                                      </w:divBdr>
                                    </w:div>
                                  </w:divsChild>
                                </w:div>
                                <w:div w:id="1008018690">
                                  <w:marLeft w:val="0"/>
                                  <w:marRight w:val="0"/>
                                  <w:marTop w:val="0"/>
                                  <w:marBottom w:val="0"/>
                                  <w:divBdr>
                                    <w:top w:val="none" w:sz="0" w:space="0" w:color="auto"/>
                                    <w:left w:val="none" w:sz="0" w:space="0" w:color="auto"/>
                                    <w:bottom w:val="none" w:sz="0" w:space="0" w:color="auto"/>
                                    <w:right w:val="none" w:sz="0" w:space="0" w:color="auto"/>
                                  </w:divBdr>
                                  <w:divsChild>
                                    <w:div w:id="2603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318796">
      <w:bodyDiv w:val="1"/>
      <w:marLeft w:val="0"/>
      <w:marRight w:val="0"/>
      <w:marTop w:val="0"/>
      <w:marBottom w:val="0"/>
      <w:divBdr>
        <w:top w:val="none" w:sz="0" w:space="0" w:color="auto"/>
        <w:left w:val="none" w:sz="0" w:space="0" w:color="auto"/>
        <w:bottom w:val="none" w:sz="0" w:space="0" w:color="auto"/>
        <w:right w:val="none" w:sz="0" w:space="0" w:color="auto"/>
      </w:divBdr>
      <w:divsChild>
        <w:div w:id="651718255">
          <w:marLeft w:val="0"/>
          <w:marRight w:val="0"/>
          <w:marTop w:val="0"/>
          <w:marBottom w:val="0"/>
          <w:divBdr>
            <w:top w:val="none" w:sz="0" w:space="0" w:color="auto"/>
            <w:left w:val="none" w:sz="0" w:space="0" w:color="auto"/>
            <w:bottom w:val="none" w:sz="0" w:space="0" w:color="auto"/>
            <w:right w:val="none" w:sz="0" w:space="0" w:color="auto"/>
          </w:divBdr>
          <w:divsChild>
            <w:div w:id="1277366604">
              <w:marLeft w:val="-150"/>
              <w:marRight w:val="-150"/>
              <w:marTop w:val="0"/>
              <w:marBottom w:val="0"/>
              <w:divBdr>
                <w:top w:val="none" w:sz="0" w:space="0" w:color="auto"/>
                <w:left w:val="none" w:sz="0" w:space="0" w:color="auto"/>
                <w:bottom w:val="none" w:sz="0" w:space="0" w:color="auto"/>
                <w:right w:val="none" w:sz="0" w:space="0" w:color="auto"/>
              </w:divBdr>
              <w:divsChild>
                <w:div w:id="786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Levin%20S%5BAuthor%5D&amp;cauthor=true&amp;cauthor_uid=27886704" TargetMode="External"/><Relationship Id="rId3" Type="http://schemas.openxmlformats.org/officeDocument/2006/relationships/settings" Target="settings.xml"/><Relationship Id="rId7" Type="http://schemas.openxmlformats.org/officeDocument/2006/relationships/hyperlink" Target="https://www.ncbi.nlm.nih.gov/pubmed/?term=Craig%20W%5BAuthor%5D&amp;cauthor=true&amp;cauthor_uid=27886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Melina%20V%5BAuthor%5D&amp;cauthor=true&amp;cauthor_uid=2788670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7886704" TargetMode="Externa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1049</Words>
  <Characters>5561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 Widengren</dc:creator>
  <cp:keywords/>
  <dc:description/>
  <cp:lastModifiedBy>Helka Widengren</cp:lastModifiedBy>
  <cp:revision>7</cp:revision>
  <dcterms:created xsi:type="dcterms:W3CDTF">2019-06-02T14:17:00Z</dcterms:created>
  <dcterms:modified xsi:type="dcterms:W3CDTF">2019-06-27T09:38:00Z</dcterms:modified>
</cp:coreProperties>
</file>