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8642A" w:rsidP="00D342BC" w:rsidRDefault="00054363" w14:paraId="2DD4BB4E" w14:textId="4E987D9E">
      <w:pPr>
        <w:rPr>
          <w:b/>
          <w:bCs/>
          <w:color w:val="1F4E79" w:themeColor="accent5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5908D" wp14:editId="71807054">
            <wp:simplePos x="0" y="0"/>
            <wp:positionH relativeFrom="margin">
              <wp:posOffset>-27940</wp:posOffset>
            </wp:positionH>
            <wp:positionV relativeFrom="margin">
              <wp:posOffset>-600579</wp:posOffset>
            </wp:positionV>
            <wp:extent cx="3426460" cy="10693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2A">
        <w:fldChar w:fldCharType="begin"/>
      </w:r>
      <w:r w:rsidR="00D0670E">
        <w:instrText xml:space="preserve"> INCLUDEPICTURE "C:\\Users\\johannapetersson\\Library\\Group Containers\\UBF8T346G9.ms\\WebArchiveCopyPasteTempFiles\\com.microsoft.Word\\Sodra_Alvsborg.jpg" \* MERGEFORMAT </w:instrText>
      </w:r>
      <w:r w:rsidR="007205F3">
        <w:fldChar w:fldCharType="separate"/>
      </w:r>
      <w:r w:rsidR="00F8642A">
        <w:fldChar w:fldCharType="end"/>
      </w:r>
    </w:p>
    <w:p w:rsidR="00F8642A" w:rsidP="00D342BC" w:rsidRDefault="00F8642A" w14:paraId="3683DF92" w14:textId="77777777">
      <w:pPr>
        <w:rPr>
          <w:b/>
          <w:bCs/>
          <w:color w:val="1F4E79" w:themeColor="accent5" w:themeShade="80"/>
          <w:sz w:val="32"/>
          <w:szCs w:val="32"/>
        </w:rPr>
      </w:pPr>
    </w:p>
    <w:p w:rsidR="004F5523" w:rsidP="00D342BC" w:rsidRDefault="004F5523" w14:paraId="74EEDDF6" w14:textId="77777777">
      <w:pPr>
        <w:rPr>
          <w:b/>
          <w:bCs/>
          <w:color w:val="1F4E79" w:themeColor="accent5" w:themeShade="80"/>
          <w:sz w:val="32"/>
          <w:szCs w:val="32"/>
        </w:rPr>
      </w:pPr>
    </w:p>
    <w:p w:rsidRPr="006361B3" w:rsidR="00227479" w:rsidP="00D342BC" w:rsidRDefault="00227479" w14:paraId="1DEBF64B" w14:textId="0FDC0D80">
      <w:pPr>
        <w:rPr>
          <w:b/>
          <w:bCs/>
          <w:color w:val="1F4E79" w:themeColor="accent5" w:themeShade="80"/>
          <w:sz w:val="32"/>
          <w:szCs w:val="32"/>
        </w:rPr>
      </w:pPr>
      <w:r w:rsidRPr="006361B3">
        <w:rPr>
          <w:b/>
          <w:bCs/>
          <w:color w:val="1F4E79" w:themeColor="accent5" w:themeShade="80"/>
          <w:sz w:val="32"/>
          <w:szCs w:val="32"/>
        </w:rPr>
        <w:t>SYLF Södra Älvsborg Verksamhetsplan 202</w:t>
      </w:r>
      <w:r w:rsidR="00D0670E">
        <w:rPr>
          <w:b/>
          <w:bCs/>
          <w:color w:val="1F4E79" w:themeColor="accent5" w:themeShade="80"/>
          <w:sz w:val="32"/>
          <w:szCs w:val="32"/>
        </w:rPr>
        <w:t>4</w:t>
      </w:r>
    </w:p>
    <w:p w:rsidR="00970C85" w:rsidP="00970C85" w:rsidRDefault="00970C85" w14:paraId="6B7EA186" w14:textId="6C6D5C44">
      <w:pPr>
        <w:rPr>
          <w:b w:val="0"/>
          <w:bCs w:val="0"/>
        </w:rPr>
      </w:pPr>
      <w:r w:rsidR="00970C85">
        <w:rPr>
          <w:b w:val="0"/>
          <w:bCs w:val="0"/>
        </w:rPr>
        <w:t xml:space="preserve">SYLF </w:t>
      </w:r>
      <w:r w:rsidR="00970C85">
        <w:rPr>
          <w:b w:val="0"/>
          <w:bCs w:val="0"/>
        </w:rPr>
        <w:t>Södra Älvsborg</w:t>
      </w:r>
      <w:r w:rsidR="00970C85">
        <w:rPr>
          <w:b w:val="0"/>
          <w:bCs w:val="0"/>
        </w:rPr>
        <w:t xml:space="preserve"> (SYLF </w:t>
      </w:r>
      <w:r w:rsidR="00970C85">
        <w:rPr>
          <w:b w:val="0"/>
          <w:bCs w:val="0"/>
        </w:rPr>
        <w:t>SÄ</w:t>
      </w:r>
      <w:r w:rsidR="00970C85">
        <w:rPr>
          <w:b w:val="0"/>
          <w:bCs w:val="0"/>
        </w:rPr>
        <w:t xml:space="preserve">) är en lokalavdelning </w:t>
      </w:r>
      <w:r w:rsidR="00970C85">
        <w:rPr>
          <w:b w:val="0"/>
          <w:bCs w:val="0"/>
        </w:rPr>
        <w:t>inom</w:t>
      </w:r>
      <w:r w:rsidR="00970C85">
        <w:rPr>
          <w:b w:val="0"/>
          <w:bCs w:val="0"/>
        </w:rPr>
        <w:t xml:space="preserve"> Sveriges yngre läkares förening (SYLF),</w:t>
      </w:r>
      <w:r w:rsidR="00970C85">
        <w:rPr>
          <w:b w:val="0"/>
          <w:bCs w:val="0"/>
        </w:rPr>
        <w:t xml:space="preserve"> som är </w:t>
      </w:r>
      <w:r w:rsidR="00970C85">
        <w:rPr>
          <w:b w:val="0"/>
          <w:bCs w:val="0"/>
        </w:rPr>
        <w:t xml:space="preserve">en yrkesförening inom Sveriges Läkarförbund (SLF). SYLF </w:t>
      </w:r>
      <w:r w:rsidR="00970C85">
        <w:rPr>
          <w:b w:val="0"/>
          <w:bCs w:val="0"/>
        </w:rPr>
        <w:t>SÄ</w:t>
      </w:r>
      <w:r w:rsidR="00970C85">
        <w:rPr>
          <w:b w:val="0"/>
          <w:bCs w:val="0"/>
        </w:rPr>
        <w:t xml:space="preserve"> organiserar underläkare (personer</w:t>
      </w:r>
      <w:r w:rsidR="00970C85">
        <w:rPr>
          <w:b w:val="0"/>
          <w:bCs w:val="0"/>
        </w:rPr>
        <w:t xml:space="preserve"> </w:t>
      </w:r>
      <w:r w:rsidR="00970C85">
        <w:rPr>
          <w:b w:val="0"/>
          <w:bCs w:val="0"/>
        </w:rPr>
        <w:t xml:space="preserve">med läkarexamen som ej är färdiga specialister) inom det </w:t>
      </w:r>
      <w:r w:rsidR="00970C85">
        <w:rPr>
          <w:b w:val="0"/>
          <w:bCs w:val="0"/>
        </w:rPr>
        <w:t>område som motsvarar Södra Älvsborg.</w:t>
      </w:r>
    </w:p>
    <w:p w:rsidR="00227479" w:rsidP="00D342BC" w:rsidRDefault="00227479" w14:paraId="1C330161" w14:textId="5DF45D89">
      <w:pPr>
        <w:rPr>
          <w:b/>
          <w:bCs/>
        </w:rPr>
      </w:pPr>
    </w:p>
    <w:p w:rsidRPr="006361B3" w:rsidR="00BF1542" w:rsidP="00D342BC" w:rsidRDefault="00BF1542" w14:paraId="0B419DC3" w14:textId="1BFCED4A">
      <w:pPr>
        <w:rPr>
          <w:b/>
          <w:bCs/>
          <w:color w:val="1F4E79" w:themeColor="accent5" w:themeShade="80"/>
          <w:sz w:val="28"/>
          <w:szCs w:val="28"/>
        </w:rPr>
      </w:pPr>
      <w:r w:rsidRPr="006361B3">
        <w:rPr>
          <w:b/>
          <w:bCs/>
          <w:color w:val="1F4E79" w:themeColor="accent5" w:themeShade="80"/>
          <w:sz w:val="28"/>
          <w:szCs w:val="28"/>
        </w:rPr>
        <w:t>Vision och mål</w:t>
      </w:r>
    </w:p>
    <w:p w:rsidRPr="00BF1542" w:rsidR="00BF1542" w:rsidP="2E5E404F" w:rsidRDefault="00BF1542" w14:paraId="36778755" w14:textId="0E7B6F78">
      <w:pPr>
        <w:pStyle w:val="Liststycke"/>
        <w:numPr>
          <w:ilvl w:val="0"/>
          <w:numId w:val="7"/>
        </w:numPr>
        <w:rPr>
          <w:b w:val="0"/>
          <w:bCs w:val="0"/>
        </w:rPr>
      </w:pPr>
      <w:r w:rsidR="00BF1542">
        <w:rPr>
          <w:b w:val="0"/>
          <w:bCs w:val="0"/>
        </w:rPr>
        <w:t>Hållbart</w:t>
      </w:r>
      <w:r w:rsidR="00BF1542">
        <w:rPr>
          <w:b w:val="0"/>
          <w:bCs w:val="0"/>
        </w:rPr>
        <w:t xml:space="preserve"> </w:t>
      </w:r>
      <w:r w:rsidR="00BF1542">
        <w:rPr>
          <w:b w:val="0"/>
          <w:bCs w:val="0"/>
        </w:rPr>
        <w:t>styrelsearbete</w:t>
      </w:r>
    </w:p>
    <w:p w:rsidRPr="00BF1542" w:rsidR="00BF1542" w:rsidP="2E5E404F" w:rsidRDefault="00BF1542" w14:paraId="4CC89EF2" w14:textId="00EE7478">
      <w:pPr>
        <w:pStyle w:val="Liststycke"/>
        <w:numPr>
          <w:ilvl w:val="0"/>
          <w:numId w:val="7"/>
        </w:numPr>
        <w:rPr>
          <w:b w:val="0"/>
          <w:bCs w:val="0"/>
        </w:rPr>
      </w:pPr>
      <w:r w:rsidR="00BF1542">
        <w:rPr>
          <w:b w:val="0"/>
          <w:bCs w:val="0"/>
        </w:rPr>
        <w:t>Representation</w:t>
      </w:r>
      <w:r w:rsidR="00BF1542">
        <w:rPr>
          <w:b w:val="0"/>
          <w:bCs w:val="0"/>
        </w:rPr>
        <w:t xml:space="preserve">: Företräda </w:t>
      </w:r>
      <w:r w:rsidR="00D34F7E">
        <w:rPr>
          <w:b w:val="0"/>
          <w:bCs w:val="0"/>
        </w:rPr>
        <w:t>av stadgarna reglerade</w:t>
      </w:r>
      <w:r w:rsidR="00BF1542">
        <w:rPr>
          <w:b w:val="0"/>
          <w:bCs w:val="0"/>
        </w:rPr>
        <w:t xml:space="preserve"> </w:t>
      </w:r>
      <w:r w:rsidR="00D34F7E">
        <w:rPr>
          <w:b w:val="0"/>
          <w:bCs w:val="0"/>
        </w:rPr>
        <w:t>medlemmar i samtliga forum där underläkarnas frågor diskuteras</w:t>
      </w:r>
    </w:p>
    <w:p w:rsidRPr="00BF1542" w:rsidR="00BF1542" w:rsidP="2E5E404F" w:rsidRDefault="00BF1542" w14:paraId="30B7B4DB" w14:textId="41CE515B">
      <w:pPr>
        <w:pStyle w:val="Liststycke"/>
        <w:numPr>
          <w:ilvl w:val="0"/>
          <w:numId w:val="7"/>
        </w:numPr>
        <w:rPr>
          <w:b w:val="0"/>
          <w:bCs w:val="0"/>
        </w:rPr>
      </w:pPr>
      <w:r w:rsidR="00BF1542">
        <w:rPr>
          <w:b w:val="0"/>
          <w:bCs w:val="0"/>
        </w:rPr>
        <w:t>Arbetsmiljö</w:t>
      </w:r>
      <w:r w:rsidR="003946D9">
        <w:rPr>
          <w:b w:val="0"/>
          <w:bCs w:val="0"/>
        </w:rPr>
        <w:t xml:space="preserve">: Aktivt arbeta </w:t>
      </w:r>
      <w:r w:rsidR="003946D9">
        <w:rPr>
          <w:b w:val="0"/>
          <w:bCs w:val="0"/>
        </w:rPr>
        <w:t>med fackligt påverkansarbete för att lyfta underläkarnas aktuella</w:t>
      </w:r>
      <w:r w:rsidR="003946D9">
        <w:rPr>
          <w:b w:val="0"/>
          <w:bCs w:val="0"/>
        </w:rPr>
        <w:t xml:space="preserve"> </w:t>
      </w:r>
      <w:r w:rsidR="003946D9">
        <w:rPr>
          <w:b w:val="0"/>
          <w:bCs w:val="0"/>
        </w:rPr>
        <w:t>arbetsmiljöproblem</w:t>
      </w:r>
      <w:r w:rsidR="003946D9">
        <w:rPr>
          <w:b w:val="0"/>
          <w:bCs w:val="0"/>
        </w:rPr>
        <w:t>.</w:t>
      </w:r>
    </w:p>
    <w:p w:rsidRPr="00BF1542" w:rsidR="00BF1542" w:rsidP="2E5E404F" w:rsidRDefault="00BF1542" w14:paraId="5F6875C8" w14:textId="5FD3DB8C">
      <w:pPr>
        <w:pStyle w:val="Liststycke"/>
        <w:numPr>
          <w:ilvl w:val="0"/>
          <w:numId w:val="7"/>
        </w:numPr>
        <w:rPr>
          <w:b w:val="0"/>
          <w:bCs w:val="0"/>
        </w:rPr>
      </w:pPr>
      <w:r w:rsidR="00BF1542">
        <w:rPr>
          <w:b w:val="0"/>
          <w:bCs w:val="0"/>
        </w:rPr>
        <w:t>Opinion</w:t>
      </w:r>
      <w:r w:rsidR="00101C9E">
        <w:rPr>
          <w:b w:val="0"/>
          <w:bCs w:val="0"/>
        </w:rPr>
        <w:t>: S</w:t>
      </w:r>
      <w:r w:rsidR="00101C9E">
        <w:rPr>
          <w:b w:val="0"/>
          <w:bCs w:val="0"/>
        </w:rPr>
        <w:t>ätta fokus på aktuella frågor som drivs utifrån medlemmarnas intresse i den</w:t>
      </w:r>
      <w:r w:rsidR="00101C9E">
        <w:rPr>
          <w:b w:val="0"/>
          <w:bCs w:val="0"/>
        </w:rPr>
        <w:t xml:space="preserve"> </w:t>
      </w:r>
      <w:r w:rsidR="00101C9E">
        <w:rPr>
          <w:b w:val="0"/>
          <w:bCs w:val="0"/>
        </w:rPr>
        <w:t>allmänna debatten</w:t>
      </w:r>
      <w:r w:rsidR="00101C9E">
        <w:rPr>
          <w:b w:val="0"/>
          <w:bCs w:val="0"/>
        </w:rPr>
        <w:t>.</w:t>
      </w:r>
    </w:p>
    <w:p w:rsidRPr="00BF1542" w:rsidR="00BF1542" w:rsidP="2E5E404F" w:rsidRDefault="007A0107" w14:paraId="0F98E3F0" w14:textId="788079A2">
      <w:pPr>
        <w:pStyle w:val="Liststycke"/>
        <w:numPr>
          <w:ilvl w:val="0"/>
          <w:numId w:val="7"/>
        </w:numPr>
        <w:rPr>
          <w:b w:val="0"/>
          <w:bCs w:val="0"/>
        </w:rPr>
      </w:pPr>
      <w:r w:rsidR="007A0107">
        <w:rPr>
          <w:b w:val="0"/>
          <w:bCs w:val="0"/>
        </w:rPr>
        <w:t>Information</w:t>
      </w:r>
      <w:r w:rsidR="00EE6432">
        <w:rPr>
          <w:b w:val="0"/>
          <w:bCs w:val="0"/>
        </w:rPr>
        <w:t>, utbildning</w:t>
      </w:r>
      <w:r w:rsidR="00BF1542">
        <w:rPr>
          <w:b w:val="0"/>
          <w:bCs w:val="0"/>
        </w:rPr>
        <w:t xml:space="preserve"> </w:t>
      </w:r>
      <w:r w:rsidR="00BF1542">
        <w:rPr>
          <w:b w:val="0"/>
          <w:bCs w:val="0"/>
        </w:rPr>
        <w:t>och</w:t>
      </w:r>
      <w:r w:rsidR="00BF1542">
        <w:rPr>
          <w:b w:val="0"/>
          <w:bCs w:val="0"/>
        </w:rPr>
        <w:t xml:space="preserve"> </w:t>
      </w:r>
      <w:r w:rsidR="00BF1542">
        <w:rPr>
          <w:b w:val="0"/>
          <w:bCs w:val="0"/>
        </w:rPr>
        <w:t>rekrytering</w:t>
      </w:r>
      <w:r w:rsidR="00101C9E">
        <w:rPr>
          <w:b w:val="0"/>
          <w:bCs w:val="0"/>
        </w:rPr>
        <w:t xml:space="preserve">: </w:t>
      </w:r>
      <w:r w:rsidR="00043D3C">
        <w:rPr>
          <w:b w:val="0"/>
          <w:bCs w:val="0"/>
        </w:rPr>
        <w:t>Säkra medlemmarnas kompetensutveckling och säkerställa en rättvis och regelrätt</w:t>
      </w:r>
      <w:r w:rsidR="009C3283">
        <w:rPr>
          <w:b w:val="0"/>
          <w:bCs w:val="0"/>
        </w:rPr>
        <w:t xml:space="preserve"> </w:t>
      </w:r>
      <w:r w:rsidR="00043D3C">
        <w:rPr>
          <w:b w:val="0"/>
          <w:bCs w:val="0"/>
        </w:rPr>
        <w:t>rekrytering</w:t>
      </w:r>
      <w:r w:rsidR="00043D3C">
        <w:rPr>
          <w:b w:val="0"/>
          <w:bCs w:val="0"/>
        </w:rPr>
        <w:t>.</w:t>
      </w:r>
    </w:p>
    <w:p w:rsidRPr="00BF1542" w:rsidR="00BF1542" w:rsidP="2E5E404F" w:rsidRDefault="00BF1542" w14:paraId="11A6A3E2" w14:textId="19513533">
      <w:pPr>
        <w:pStyle w:val="Liststycke"/>
        <w:numPr>
          <w:ilvl w:val="0"/>
          <w:numId w:val="7"/>
        </w:numPr>
        <w:rPr>
          <w:b w:val="0"/>
          <w:bCs w:val="0"/>
        </w:rPr>
      </w:pPr>
      <w:r w:rsidR="00BF1542">
        <w:rPr>
          <w:b w:val="0"/>
          <w:bCs w:val="0"/>
        </w:rPr>
        <w:t>Fokusfrågor</w:t>
      </w:r>
      <w:r w:rsidR="009C3283">
        <w:rPr>
          <w:b w:val="0"/>
          <w:bCs w:val="0"/>
        </w:rPr>
        <w:t>: Driva av styrelsen bestämda fokusfrågor utöver styrelsens kä</w:t>
      </w:r>
      <w:r w:rsidR="00C83414">
        <w:rPr>
          <w:b w:val="0"/>
          <w:bCs w:val="0"/>
        </w:rPr>
        <w:t>rn</w:t>
      </w:r>
      <w:r w:rsidR="009C3283">
        <w:rPr>
          <w:b w:val="0"/>
          <w:bCs w:val="0"/>
        </w:rPr>
        <w:t>verksam.</w:t>
      </w:r>
    </w:p>
    <w:p w:rsidR="00BF1542" w:rsidP="00BF1542" w:rsidRDefault="00BF1542" w14:paraId="6420EF44" w14:textId="213254B7">
      <w:pPr>
        <w:rPr>
          <w:b/>
          <w:bCs/>
        </w:rPr>
      </w:pPr>
    </w:p>
    <w:p w:rsidR="00B83A02" w:rsidP="00B83A02" w:rsidRDefault="00B83A02" w14:paraId="56FCE517" w14:textId="77777777">
      <w:r w:rsidRPr="006361B3">
        <w:rPr>
          <w:b/>
          <w:bCs/>
          <w:color w:val="1F4E79" w:themeColor="accent5" w:themeShade="80"/>
          <w:sz w:val="28"/>
          <w:szCs w:val="28"/>
        </w:rPr>
        <w:t>Fokusfrågor</w:t>
      </w:r>
    </w:p>
    <w:p w:rsidR="00823872" w:rsidP="00E767F4" w:rsidRDefault="00E767F4" w14:paraId="2C4D6CC9" w14:textId="4DEB1902">
      <w:pPr>
        <w:rPr>
          <w:b w:val="0"/>
          <w:bCs w:val="0"/>
        </w:rPr>
      </w:pPr>
      <w:r w:rsidR="00E767F4">
        <w:rPr>
          <w:b w:val="0"/>
          <w:bCs w:val="0"/>
        </w:rPr>
        <w:t>SYLF SÄ arbetar kontinuerligt med att upprätthålla verksamhetsplanens vision och mål.</w:t>
      </w:r>
      <w:r w:rsidR="00AF20FA">
        <w:rPr>
          <w:b w:val="0"/>
          <w:bCs w:val="0"/>
        </w:rPr>
        <w:t xml:space="preserve"> </w:t>
      </w:r>
      <w:r w:rsidR="00E767F4">
        <w:rPr>
          <w:b w:val="0"/>
          <w:bCs w:val="0"/>
        </w:rPr>
        <w:t xml:space="preserve">För </w:t>
      </w:r>
      <w:r w:rsidR="00823872">
        <w:rPr>
          <w:b w:val="0"/>
          <w:bCs w:val="0"/>
        </w:rPr>
        <w:t>nästkommande verksamhetsår har vi valt att sp</w:t>
      </w:r>
      <w:r w:rsidR="00571080">
        <w:rPr>
          <w:b w:val="0"/>
          <w:bCs w:val="0"/>
        </w:rPr>
        <w:t>e</w:t>
      </w:r>
      <w:r w:rsidR="00823872">
        <w:rPr>
          <w:b w:val="0"/>
          <w:bCs w:val="0"/>
        </w:rPr>
        <w:t xml:space="preserve">cificera </w:t>
      </w:r>
      <w:r w:rsidR="00D0670E">
        <w:rPr>
          <w:b w:val="0"/>
          <w:bCs w:val="0"/>
        </w:rPr>
        <w:t>ett</w:t>
      </w:r>
      <w:r w:rsidR="00823872">
        <w:rPr>
          <w:b w:val="0"/>
          <w:bCs w:val="0"/>
        </w:rPr>
        <w:t xml:space="preserve"> antal fokusfrågor, mot vilka arbetet kommer koncentreras. Utöver detta ska styrelsen utföra sin basverksamhet.</w:t>
      </w:r>
    </w:p>
    <w:p w:rsidR="00E767F4" w:rsidP="00E767F4" w:rsidRDefault="0069437E" w14:paraId="152251AC" w14:textId="6B8E61C7">
      <w:pPr>
        <w:rPr>
          <w:b w:val="0"/>
          <w:bCs w:val="0"/>
        </w:rPr>
      </w:pPr>
      <w:r w:rsidR="0069437E">
        <w:rPr>
          <w:b w:val="0"/>
          <w:bCs w:val="0"/>
        </w:rPr>
        <w:t xml:space="preserve"> </w:t>
      </w:r>
    </w:p>
    <w:p w:rsidRPr="00664C53" w:rsidR="00664C53" w:rsidP="00664C53" w:rsidRDefault="006D0534" w14:paraId="509C11B8" w14:textId="77797E5D">
      <w:pPr>
        <w:pStyle w:val="Liststycke"/>
        <w:numPr>
          <w:ilvl w:val="0"/>
          <w:numId w:val="8"/>
        </w:numPr>
        <w:rPr>
          <w:b w:val="0"/>
          <w:bCs w:val="0"/>
        </w:rPr>
      </w:pPr>
      <w:r w:rsidRPr="2E5E404F" w:rsidR="006D0534">
        <w:rPr>
          <w:b w:val="1"/>
          <w:bCs w:val="1"/>
        </w:rPr>
        <w:t>Rimliga underläkarlöner</w:t>
      </w:r>
      <w:r>
        <w:br/>
      </w:r>
      <w:r w:rsidR="009510F7">
        <w:rPr>
          <w:b w:val="0"/>
          <w:bCs w:val="0"/>
        </w:rPr>
        <w:t>SYLF SÄ</w:t>
      </w:r>
      <w:r w:rsidR="00664C53">
        <w:rPr>
          <w:b w:val="0"/>
          <w:bCs w:val="0"/>
        </w:rPr>
        <w:t xml:space="preserve"> ska arbeta för </w:t>
      </w:r>
      <w:r w:rsidR="00664C53">
        <w:rPr>
          <w:b w:val="0"/>
          <w:bCs w:val="0"/>
        </w:rPr>
        <w:t>att varje underläkare har en bra lön som sätts individuellt, motsvarande läkarens ansvar, kompetens,</w:t>
      </w:r>
      <w:r w:rsidR="00664C53">
        <w:rPr>
          <w:b w:val="0"/>
          <w:bCs w:val="0"/>
        </w:rPr>
        <w:t xml:space="preserve"> </w:t>
      </w:r>
      <w:r w:rsidR="00664C53">
        <w:rPr>
          <w:b w:val="0"/>
          <w:bCs w:val="0"/>
        </w:rPr>
        <w:t>arbetsinsats och värde för verksamheten samt utvecklas bra över tid</w:t>
      </w:r>
      <w:r w:rsidR="00664C53">
        <w:rPr>
          <w:b w:val="0"/>
          <w:bCs w:val="0"/>
        </w:rPr>
        <w:t xml:space="preserve">. </w:t>
      </w:r>
      <w:r w:rsidR="00D0670E">
        <w:rPr>
          <w:b w:val="0"/>
          <w:bCs w:val="0"/>
        </w:rPr>
        <w:t xml:space="preserve">SYLF SÄ ska också verka för införandet av en ST-lönetrappa. </w:t>
      </w:r>
    </w:p>
    <w:p w:rsidRPr="00571080" w:rsidR="00B83A02" w:rsidP="00664C53" w:rsidRDefault="00B83A02" w14:paraId="4FC32124" w14:textId="0E60AE37">
      <w:pPr>
        <w:pStyle w:val="Liststycke"/>
        <w:rPr>
          <w:b/>
          <w:bCs/>
        </w:rPr>
      </w:pPr>
    </w:p>
    <w:p w:rsidRPr="00AF20FA" w:rsidR="00B83A02" w:rsidP="2E5E404F" w:rsidRDefault="00B83A02" w14:paraId="3F012696" w14:textId="681A89D9">
      <w:pPr>
        <w:pStyle w:val="Liststycke"/>
        <w:numPr>
          <w:ilvl w:val="0"/>
          <w:numId w:val="8"/>
        </w:numPr>
        <w:rPr/>
      </w:pPr>
      <w:r w:rsidRPr="2E5E404F" w:rsidR="00B83A02">
        <w:rPr>
          <w:b w:val="1"/>
          <w:bCs w:val="1"/>
        </w:rPr>
        <w:t>Ökad synlighet</w:t>
      </w:r>
      <w:r>
        <w:br/>
      </w:r>
      <w:r w:rsidR="00571080">
        <w:rPr>
          <w:b w:val="0"/>
          <w:bCs w:val="0"/>
        </w:rPr>
        <w:t>Under verksamhetsåret 202</w:t>
      </w:r>
      <w:r w:rsidR="00D0670E">
        <w:rPr>
          <w:b w:val="0"/>
          <w:bCs w:val="0"/>
        </w:rPr>
        <w:t>4</w:t>
      </w:r>
      <w:r w:rsidR="00571080">
        <w:rPr>
          <w:b w:val="0"/>
          <w:bCs w:val="0"/>
        </w:rPr>
        <w:t xml:space="preserve"> ämnar SYLF SÄ öka sin synlighet för både medlemmar samt icke-medlemmar</w:t>
      </w:r>
      <w:r w:rsidR="001564FB">
        <w:rPr>
          <w:b w:val="0"/>
          <w:bCs w:val="0"/>
        </w:rPr>
        <w:t xml:space="preserve">, både på </w:t>
      </w:r>
      <w:r w:rsidR="001F5383">
        <w:rPr>
          <w:b w:val="0"/>
          <w:bCs w:val="0"/>
        </w:rPr>
        <w:t>SÄS, Alingsås lasarett</w:t>
      </w:r>
      <w:r w:rsidR="001564FB">
        <w:rPr>
          <w:b w:val="0"/>
          <w:bCs w:val="0"/>
        </w:rPr>
        <w:t xml:space="preserve"> och inom primärvård</w:t>
      </w:r>
      <w:r w:rsidR="00571080">
        <w:rPr>
          <w:b w:val="0"/>
          <w:bCs w:val="0"/>
        </w:rPr>
        <w:t>. Detta med syfte att skapa opinion, uppvisa vår verksamhet samt rekrytera för att främja framtida förbättrande arbete.</w:t>
      </w:r>
      <w:r>
        <w:br/>
      </w:r>
    </w:p>
    <w:p w:rsidRPr="00AF20FA" w:rsidR="00AF20FA" w:rsidP="455F47BE" w:rsidRDefault="00D0670E" w14:paraId="01567E88" w14:textId="79069A0B">
      <w:pPr>
        <w:pStyle w:val="Liststycke"/>
        <w:numPr>
          <w:ilvl w:val="0"/>
          <w:numId w:val="8"/>
        </w:numPr>
        <w:ind/>
        <w:rPr>
          <w:b w:val="1"/>
          <w:bCs w:val="1"/>
        </w:rPr>
      </w:pPr>
      <w:r w:rsidR="0649B8E8">
        <w:rPr/>
        <w:t xml:space="preserve">Övergång AT till BT </w:t>
      </w:r>
      <w:r>
        <w:br/>
      </w:r>
      <w:r w:rsidR="727306AE">
        <w:rPr>
          <w:b w:val="0"/>
          <w:bCs w:val="0"/>
        </w:rPr>
        <w:t xml:space="preserve">SYLF SÄ ska under 2024 fortsätta trycka på att </w:t>
      </w:r>
      <w:r w:rsidR="6F3B65EC">
        <w:rPr>
          <w:b w:val="0"/>
          <w:bCs w:val="0"/>
        </w:rPr>
        <w:t>arbetsgivaren</w:t>
      </w:r>
      <w:r w:rsidR="727306AE">
        <w:rPr>
          <w:b w:val="0"/>
          <w:bCs w:val="0"/>
        </w:rPr>
        <w:t xml:space="preserve"> skapar en plan för hur sjukhuset ska hantera övergången från AT till BT. Detta arbete är påbörjat 2022 och 2023 men </w:t>
      </w:r>
      <w:r w:rsidR="3A4BD0AC">
        <w:rPr>
          <w:b w:val="0"/>
          <w:bCs w:val="0"/>
        </w:rPr>
        <w:t xml:space="preserve">tydliga besked finns ännu inte om hur det blir eller hur ärendet ska hanteras. </w:t>
      </w:r>
      <w:r>
        <w:br/>
      </w:r>
    </w:p>
    <w:p w:rsidR="0058794D" w:rsidP="00BF1542" w:rsidRDefault="0058794D" w14:paraId="5038E44C" w14:textId="11EAA2E1">
      <w:pPr>
        <w:rPr>
          <w:b/>
          <w:bCs/>
        </w:rPr>
      </w:pPr>
      <w:r w:rsidRPr="006361B3">
        <w:rPr>
          <w:b/>
          <w:bCs/>
          <w:color w:val="1F4E79" w:themeColor="accent5" w:themeShade="80"/>
          <w:sz w:val="28"/>
          <w:szCs w:val="28"/>
        </w:rPr>
        <w:t>Representation</w:t>
      </w:r>
    </w:p>
    <w:p w:rsidRPr="009D7752" w:rsidR="009D7752" w:rsidP="009D7752" w:rsidRDefault="009D7752" w14:paraId="42061F33" w14:textId="77777777">
      <w:pPr>
        <w:rPr>
          <w:b w:val="0"/>
          <w:bCs w:val="0"/>
        </w:rPr>
      </w:pPr>
      <w:r w:rsidR="009D7752">
        <w:rPr>
          <w:b w:val="0"/>
          <w:bCs w:val="0"/>
        </w:rPr>
        <w:t xml:space="preserve">SYLF SÄ ska vara företrädda i de forum där underläkarfrågor diskuteras. SYLF SÄ ska delta i regionala och nationella sammankomster inom läkarförbundet och SYLF, för att dela erfarenheter och få inspiration till det egna arbetet. Vi ska vara en stark röst för SYLF SÄ:s underläkare och driva frågor som förbättrar arbetsmiljö och löneläge. </w:t>
      </w:r>
    </w:p>
    <w:p w:rsidR="009D7752" w:rsidP="009D7752" w:rsidRDefault="009D7752" w14:paraId="7969092D" w14:textId="77777777">
      <w:pPr>
        <w:rPr>
          <w:b w:val="0"/>
          <w:bCs w:val="0"/>
        </w:rPr>
      </w:pPr>
    </w:p>
    <w:p w:rsidRPr="009D7752" w:rsidR="009D7752" w:rsidP="009D7752" w:rsidRDefault="009D7752" w14:paraId="7FE7B274" w14:textId="73156732">
      <w:pPr>
        <w:rPr>
          <w:b w:val="0"/>
          <w:bCs w:val="0"/>
        </w:rPr>
      </w:pPr>
      <w:r w:rsidR="009D7752">
        <w:rPr>
          <w:b w:val="0"/>
          <w:bCs w:val="0"/>
        </w:rPr>
        <w:t>Aktiviteter</w:t>
      </w:r>
    </w:p>
    <w:p w:rsidRPr="009D7752" w:rsidR="009D7752" w:rsidP="001409B8" w:rsidRDefault="009D7752" w14:paraId="76B5FE8E" w14:textId="77777777">
      <w:pPr>
        <w:numPr>
          <w:ilvl w:val="0"/>
          <w:numId w:val="11"/>
        </w:numPr>
        <w:rPr>
          <w:b w:val="0"/>
          <w:bCs w:val="0"/>
        </w:rPr>
      </w:pPr>
      <w:r w:rsidR="009D7752">
        <w:rPr>
          <w:b w:val="0"/>
          <w:bCs w:val="0"/>
        </w:rPr>
        <w:t>Representation i sektion SÄS</w:t>
      </w:r>
    </w:p>
    <w:p w:rsidRPr="009D7752" w:rsidR="009D7752" w:rsidP="001409B8" w:rsidRDefault="009D7752" w14:paraId="3EF37583" w14:textId="77777777">
      <w:pPr>
        <w:numPr>
          <w:ilvl w:val="0"/>
          <w:numId w:val="11"/>
        </w:numPr>
        <w:rPr>
          <w:b w:val="0"/>
          <w:bCs w:val="0"/>
        </w:rPr>
      </w:pPr>
      <w:r w:rsidR="009D7752">
        <w:rPr>
          <w:b w:val="0"/>
          <w:bCs w:val="0"/>
        </w:rPr>
        <w:t>Representation i VGAS</w:t>
      </w:r>
    </w:p>
    <w:p w:rsidRPr="009D7752" w:rsidR="009D7752" w:rsidP="001409B8" w:rsidRDefault="009D7752" w14:paraId="1CEFFA09" w14:textId="77777777">
      <w:pPr>
        <w:numPr>
          <w:ilvl w:val="0"/>
          <w:numId w:val="11"/>
        </w:numPr>
        <w:rPr>
          <w:b w:val="0"/>
          <w:bCs w:val="0"/>
        </w:rPr>
      </w:pPr>
      <w:r w:rsidR="009D7752">
        <w:rPr>
          <w:b w:val="0"/>
          <w:bCs w:val="0"/>
        </w:rPr>
        <w:t>Kontinuerliga möten med arbetsgivarsidan (sjukhusdirektör, utbildningsenhet)</w:t>
      </w:r>
    </w:p>
    <w:p w:rsidRPr="009D7752" w:rsidR="009D7752" w:rsidP="001409B8" w:rsidRDefault="009D7752" w14:paraId="3D57DDC6" w14:textId="77777777">
      <w:pPr>
        <w:numPr>
          <w:ilvl w:val="0"/>
          <w:numId w:val="11"/>
        </w:numPr>
        <w:rPr>
          <w:b w:val="0"/>
          <w:bCs w:val="0"/>
        </w:rPr>
      </w:pPr>
      <w:r w:rsidR="009D7752">
        <w:rPr>
          <w:b w:val="0"/>
          <w:bCs w:val="0"/>
        </w:rPr>
        <w:t>Representation SYLF FUM</w:t>
      </w:r>
    </w:p>
    <w:p w:rsidRPr="009D7752" w:rsidR="009D7752" w:rsidP="001409B8" w:rsidRDefault="009D7752" w14:paraId="6EE3B8BD" w14:textId="0B23829E">
      <w:pPr>
        <w:numPr>
          <w:ilvl w:val="0"/>
          <w:numId w:val="11"/>
        </w:numPr>
        <w:rPr>
          <w:b w:val="0"/>
          <w:bCs w:val="0"/>
        </w:rPr>
      </w:pPr>
      <w:r w:rsidR="009D7752">
        <w:rPr>
          <w:b w:val="0"/>
          <w:bCs w:val="0"/>
        </w:rPr>
        <w:t xml:space="preserve">Representation på SYLF </w:t>
      </w:r>
      <w:r w:rsidR="009D7752">
        <w:rPr>
          <w:b w:val="0"/>
          <w:bCs w:val="0"/>
        </w:rPr>
        <w:t>repskap</w:t>
      </w:r>
    </w:p>
    <w:p w:rsidR="009D7752" w:rsidP="001409B8" w:rsidRDefault="009D7752" w14:paraId="05048CE8" w14:textId="1FCD89EC">
      <w:pPr>
        <w:pStyle w:val="Liststycke"/>
        <w:numPr>
          <w:ilvl w:val="0"/>
          <w:numId w:val="11"/>
        </w:numPr>
        <w:rPr>
          <w:b w:val="0"/>
          <w:bCs w:val="0"/>
        </w:rPr>
      </w:pPr>
      <w:r w:rsidR="009D7752">
        <w:rPr>
          <w:b w:val="0"/>
          <w:bCs w:val="0"/>
        </w:rPr>
        <w:t xml:space="preserve">Representation regionala </w:t>
      </w:r>
      <w:r w:rsidR="009D7752">
        <w:rPr>
          <w:b w:val="0"/>
          <w:bCs w:val="0"/>
        </w:rPr>
        <w:t>repskap</w:t>
      </w:r>
      <w:r w:rsidR="009D7752">
        <w:rPr>
          <w:b w:val="0"/>
          <w:bCs w:val="0"/>
        </w:rPr>
        <w:t xml:space="preserve"> arrangerade av Västra Götalands läkarförening</w:t>
      </w:r>
    </w:p>
    <w:p w:rsidR="00F02EC5" w:rsidP="00BF1542" w:rsidRDefault="00F02EC5" w14:paraId="5E013082" w14:textId="2F038CCB">
      <w:pPr>
        <w:rPr>
          <w:b/>
          <w:bCs/>
        </w:rPr>
      </w:pPr>
    </w:p>
    <w:p w:rsidRPr="00566B61" w:rsidR="00566B61" w:rsidP="00BF1542" w:rsidRDefault="00566B61" w14:paraId="363D1932" w14:textId="5BDA6341">
      <w:pPr>
        <w:rPr>
          <w:b/>
          <w:bCs/>
          <w:color w:val="1F4E79" w:themeColor="accent5" w:themeShade="80"/>
          <w:sz w:val="28"/>
          <w:szCs w:val="28"/>
        </w:rPr>
      </w:pPr>
      <w:r w:rsidRPr="00566B61">
        <w:rPr>
          <w:b/>
          <w:bCs/>
          <w:color w:val="1F4E79" w:themeColor="accent5" w:themeShade="80"/>
          <w:sz w:val="28"/>
          <w:szCs w:val="28"/>
        </w:rPr>
        <w:t>Hållbart styrelsearbete</w:t>
      </w:r>
    </w:p>
    <w:p w:rsidRPr="00566B61" w:rsidR="00566B61" w:rsidP="00566B61" w:rsidRDefault="00566B61" w14:paraId="5A064A1F" w14:textId="77777777">
      <w:pPr>
        <w:rPr>
          <w:b w:val="0"/>
          <w:bCs w:val="0"/>
        </w:rPr>
      </w:pPr>
      <w:r w:rsidR="00566B61">
        <w:rPr>
          <w:b w:val="0"/>
          <w:bCs w:val="0"/>
        </w:rPr>
        <w:t xml:space="preserve">SYLF SÄ ska verka för ett hållbart styrelsearbete och främja en god arbetsmiljö. </w:t>
      </w:r>
    </w:p>
    <w:p w:rsidRPr="00566B61" w:rsidR="00566B61" w:rsidP="00566B61" w:rsidRDefault="00566B61" w14:paraId="3E567C3A" w14:textId="77777777">
      <w:pPr>
        <w:rPr>
          <w:b w:val="0"/>
          <w:bCs w:val="0"/>
        </w:rPr>
      </w:pPr>
    </w:p>
    <w:p w:rsidRPr="00566B61" w:rsidR="00566B61" w:rsidP="00566B61" w:rsidRDefault="00566B61" w14:paraId="16E8854E" w14:textId="77777777">
      <w:pPr>
        <w:rPr>
          <w:b w:val="0"/>
          <w:bCs w:val="0"/>
        </w:rPr>
      </w:pPr>
      <w:r w:rsidR="00566B61">
        <w:rPr>
          <w:b w:val="0"/>
          <w:bCs w:val="0"/>
        </w:rPr>
        <w:t xml:space="preserve">Aktiviteter: </w:t>
      </w:r>
    </w:p>
    <w:p w:rsidRPr="00566B61" w:rsidR="00566B61" w:rsidP="00060D78" w:rsidRDefault="00566B61" w14:paraId="714EB8B5" w14:textId="77777777">
      <w:pPr>
        <w:numPr>
          <w:ilvl w:val="0"/>
          <w:numId w:val="10"/>
        </w:numPr>
        <w:rPr>
          <w:b w:val="0"/>
          <w:bCs w:val="0"/>
        </w:rPr>
      </w:pPr>
      <w:r w:rsidR="00566B61">
        <w:rPr>
          <w:b w:val="0"/>
          <w:bCs w:val="0"/>
        </w:rPr>
        <w:t>Minst 8 styrelsemöten årligen</w:t>
      </w:r>
    </w:p>
    <w:p w:rsidR="00566B61" w:rsidP="00060D78" w:rsidRDefault="00566B61" w14:paraId="641EAD2C" w14:textId="73D1ABAC">
      <w:pPr>
        <w:pStyle w:val="Liststycke"/>
        <w:numPr>
          <w:ilvl w:val="0"/>
          <w:numId w:val="10"/>
        </w:numPr>
        <w:rPr>
          <w:b w:val="0"/>
          <w:bCs w:val="0"/>
        </w:rPr>
      </w:pPr>
      <w:r w:rsidR="00566B61">
        <w:rPr>
          <w:b w:val="0"/>
          <w:bCs w:val="0"/>
        </w:rPr>
        <w:t>Minst ett internat och en styrelsedag</w:t>
      </w:r>
    </w:p>
    <w:p w:rsidR="00671A27" w:rsidP="00060D78" w:rsidRDefault="00671A27" w14:paraId="4DB3E935" w14:textId="06DF95FF">
      <w:pPr>
        <w:pStyle w:val="Liststycke"/>
        <w:numPr>
          <w:ilvl w:val="0"/>
          <w:numId w:val="10"/>
        </w:numPr>
        <w:rPr>
          <w:b w:val="0"/>
          <w:bCs w:val="0"/>
        </w:rPr>
      </w:pPr>
      <w:r w:rsidR="00671A27">
        <w:rPr>
          <w:b w:val="0"/>
          <w:bCs w:val="0"/>
        </w:rPr>
        <w:t xml:space="preserve">Upprätta ett </w:t>
      </w:r>
      <w:r w:rsidR="00671A27">
        <w:rPr>
          <w:b w:val="0"/>
          <w:bCs w:val="0"/>
        </w:rPr>
        <w:t>årshjul</w:t>
      </w:r>
      <w:r w:rsidR="00671A27">
        <w:rPr>
          <w:b w:val="0"/>
          <w:bCs w:val="0"/>
        </w:rPr>
        <w:t xml:space="preserve"> med aktiviteter och för varje aktivitet ansvarig/-a styrelsemedlemmar</w:t>
      </w:r>
    </w:p>
    <w:p w:rsidR="00BB012F" w:rsidP="00BF1542" w:rsidRDefault="00BB012F" w14:paraId="1370965D" w14:textId="77777777">
      <w:pPr>
        <w:rPr>
          <w:b/>
          <w:bCs/>
          <w:color w:val="1F4E79" w:themeColor="accent5" w:themeShade="80"/>
          <w:sz w:val="28"/>
          <w:szCs w:val="28"/>
        </w:rPr>
      </w:pPr>
    </w:p>
    <w:p w:rsidR="0058794D" w:rsidP="00BF1542" w:rsidRDefault="0058794D" w14:paraId="6473A3A0" w14:textId="5D3D4AEF">
      <w:pPr>
        <w:rPr>
          <w:b/>
          <w:bCs/>
        </w:rPr>
      </w:pPr>
      <w:r w:rsidRPr="006361B3">
        <w:rPr>
          <w:b/>
          <w:bCs/>
          <w:color w:val="1F4E79" w:themeColor="accent5" w:themeShade="80"/>
          <w:sz w:val="28"/>
          <w:szCs w:val="28"/>
        </w:rPr>
        <w:t>Arbetsmiljö</w:t>
      </w:r>
    </w:p>
    <w:p w:rsidR="00233732" w:rsidP="2E5E404F" w:rsidRDefault="003C2602" w14:paraId="717E97B2" w14:textId="2C1C36B6">
      <w:pPr>
        <w:autoSpaceDE w:val="0"/>
        <w:autoSpaceDN w:val="0"/>
        <w:adjustRightInd w:val="0"/>
        <w:rPr>
          <w:rFonts w:ascii="Calibri Light" w:hAnsi="Calibri Light" w:cs="CIDFont+F2" w:asciiTheme="majorAscii" w:hAnsiTheme="majorAscii"/>
          <w:b w:val="0"/>
          <w:bCs w:val="0"/>
          <w:color w:val="000000"/>
        </w:rPr>
      </w:pPr>
      <w:r w:rsidR="003C2602">
        <w:rPr>
          <w:b w:val="0"/>
          <w:bCs w:val="0"/>
        </w:rPr>
        <w:t xml:space="preserve">SYLF SÄ ska kontinuerligt arbeta </w:t>
      </w:r>
      <w:r w:rsidR="00012D20">
        <w:rPr>
          <w:b w:val="0"/>
          <w:bCs w:val="0"/>
        </w:rPr>
        <w:t xml:space="preserve">för </w:t>
      </w:r>
      <w:r w:rsidR="003C2602">
        <w:rPr>
          <w:b w:val="0"/>
          <w:bCs w:val="0"/>
        </w:rPr>
        <w:t xml:space="preserve">och bevaka </w:t>
      </w:r>
      <w:r w:rsidR="00012D20">
        <w:rPr>
          <w:b w:val="0"/>
          <w:bCs w:val="0"/>
        </w:rPr>
        <w:t>utformningen av underläkartjänster</w:t>
      </w:r>
      <w:r w:rsidR="00757FD2">
        <w:rPr>
          <w:b w:val="0"/>
          <w:bCs w:val="0"/>
        </w:rPr>
        <w:t>. SYLF SÄ ska b</w:t>
      </w:r>
      <w:r w:rsidR="00012D20">
        <w:rPr>
          <w:b w:val="0"/>
          <w:bCs w:val="0"/>
        </w:rPr>
        <w:t xml:space="preserve">evaka </w:t>
      </w:r>
      <w:r w:rsidR="00757FD2">
        <w:rPr>
          <w:b w:val="0"/>
          <w:bCs w:val="0"/>
        </w:rPr>
        <w:t xml:space="preserve">medlemmarnas </w:t>
      </w:r>
      <w:r w:rsidR="00012D20">
        <w:rPr>
          <w:b w:val="0"/>
          <w:bCs w:val="0"/>
        </w:rPr>
        <w:t xml:space="preserve">jourbörda samt </w:t>
      </w:r>
      <w:r w:rsidR="00757FD2">
        <w:rPr>
          <w:b w:val="0"/>
          <w:bCs w:val="0"/>
        </w:rPr>
        <w:t>verka för rätten</w:t>
      </w:r>
      <w:r w:rsidR="00012D20">
        <w:rPr>
          <w:b w:val="0"/>
          <w:bCs w:val="0"/>
        </w:rPr>
        <w:t xml:space="preserve"> till </w:t>
      </w:r>
      <w:r w:rsidR="00757FD2">
        <w:rPr>
          <w:b w:val="0"/>
          <w:bCs w:val="0"/>
        </w:rPr>
        <w:t xml:space="preserve">adekvat </w:t>
      </w:r>
      <w:r w:rsidR="00012D20">
        <w:rPr>
          <w:b w:val="0"/>
          <w:bCs w:val="0"/>
        </w:rPr>
        <w:t>återhämtning</w:t>
      </w:r>
      <w:r w:rsidR="00757FD2">
        <w:rPr>
          <w:b w:val="0"/>
          <w:bCs w:val="0"/>
        </w:rPr>
        <w:t>.</w:t>
      </w:r>
      <w:r w:rsidR="00012D20">
        <w:rPr>
          <w:b w:val="0"/>
          <w:bCs w:val="0"/>
        </w:rPr>
        <w:t xml:space="preserve"> </w:t>
      </w:r>
      <w:r w:rsidR="00757FD2">
        <w:rPr>
          <w:b w:val="0"/>
          <w:bCs w:val="0"/>
        </w:rPr>
        <w:t>SYLF SÄ ska bevaka och verka för att medlemmarna får god handledning och utbildning inom ramen för sina underläkartjänster.</w:t>
      </w:r>
      <w:r w:rsidR="00233732">
        <w:rPr>
          <w:b w:val="0"/>
          <w:bCs w:val="0"/>
        </w:rPr>
        <w:t xml:space="preserve"> </w:t>
      </w:r>
      <w:r w:rsidR="00233732">
        <w:rPr>
          <w:b w:val="0"/>
          <w:bCs w:val="0"/>
        </w:rPr>
        <w:t>SYLF SÄ ska arbeta aktivt för att underläkare ska få ett större inflytande över sin arbetstid och ett ökat utrymme för administrativa uppgifter.</w:t>
      </w:r>
    </w:p>
    <w:p w:rsidR="00233732" w:rsidP="00BF1542" w:rsidRDefault="00233732" w14:paraId="4982474A" w14:textId="77777777">
      <w:pPr>
        <w:rPr>
          <w:b/>
          <w:bCs/>
        </w:rPr>
      </w:pPr>
    </w:p>
    <w:p w:rsidRPr="006361B3" w:rsidR="0058794D" w:rsidP="00BF1542" w:rsidRDefault="0058794D" w14:paraId="34666ACC" w14:textId="5481D5B1">
      <w:pPr>
        <w:rPr>
          <w:b/>
          <w:bCs/>
          <w:color w:val="1F4E79" w:themeColor="accent5" w:themeShade="80"/>
        </w:rPr>
      </w:pPr>
      <w:r w:rsidRPr="006361B3">
        <w:rPr>
          <w:b/>
          <w:bCs/>
          <w:color w:val="1F4E79" w:themeColor="accent5" w:themeShade="80"/>
          <w:sz w:val="28"/>
          <w:szCs w:val="28"/>
        </w:rPr>
        <w:t>Opinion</w:t>
      </w:r>
    </w:p>
    <w:p w:rsidRPr="009D6553" w:rsidR="00F02EC5" w:rsidP="2E5E404F" w:rsidRDefault="009D6553" w14:paraId="72F4B869" w14:textId="006E198C">
      <w:pPr>
        <w:rPr>
          <w:b w:val="0"/>
          <w:bCs w:val="0"/>
        </w:rPr>
      </w:pPr>
      <w:r w:rsidR="009D6553">
        <w:rPr>
          <w:b w:val="0"/>
          <w:bCs w:val="0"/>
        </w:rPr>
        <w:t>SYLF SÄ ska vara aktiva och d</w:t>
      </w:r>
      <w:r w:rsidR="00E90917">
        <w:rPr>
          <w:b w:val="0"/>
          <w:bCs w:val="0"/>
        </w:rPr>
        <w:t>elta i diskussion</w:t>
      </w:r>
      <w:r w:rsidR="009D6553">
        <w:rPr>
          <w:b w:val="0"/>
          <w:bCs w:val="0"/>
        </w:rPr>
        <w:t>er</w:t>
      </w:r>
      <w:r w:rsidR="00E90917">
        <w:rPr>
          <w:b w:val="0"/>
          <w:bCs w:val="0"/>
        </w:rPr>
        <w:t xml:space="preserve"> som berör SYLF SÄ medlemmars intressen</w:t>
      </w:r>
      <w:r w:rsidR="009D6553">
        <w:rPr>
          <w:b w:val="0"/>
          <w:bCs w:val="0"/>
        </w:rPr>
        <w:t xml:space="preserve"> och arbetsvillkor, både i debatt och i media</w:t>
      </w:r>
      <w:r w:rsidR="006B0B8B">
        <w:rPr>
          <w:b w:val="0"/>
          <w:bCs w:val="0"/>
        </w:rPr>
        <w:t xml:space="preserve">. </w:t>
      </w:r>
      <w:r w:rsidR="008E1089">
        <w:rPr>
          <w:b w:val="0"/>
          <w:bCs w:val="0"/>
        </w:rPr>
        <w:t>SYLF SÄ ska p</w:t>
      </w:r>
      <w:r w:rsidR="008E1089">
        <w:rPr>
          <w:b w:val="0"/>
          <w:bCs w:val="0"/>
        </w:rPr>
        <w:t>åverka politiker och tjänstemän i frågor som rör medlemmarnas anställningsvillkor</w:t>
      </w:r>
      <w:r w:rsidR="008E1089">
        <w:rPr>
          <w:b w:val="0"/>
          <w:bCs w:val="0"/>
        </w:rPr>
        <w:t xml:space="preserve"> o</w:t>
      </w:r>
      <w:r w:rsidR="008E1089">
        <w:rPr>
          <w:b w:val="0"/>
          <w:bCs w:val="0"/>
        </w:rPr>
        <w:t>ch arbetsmiljö genom personliga möten och föreläsningar</w:t>
      </w:r>
      <w:r w:rsidR="008E1089">
        <w:rPr>
          <w:b w:val="0"/>
          <w:bCs w:val="0"/>
        </w:rPr>
        <w:t>.</w:t>
      </w:r>
    </w:p>
    <w:p w:rsidR="00F02EC5" w:rsidP="00BF1542" w:rsidRDefault="00F02EC5" w14:paraId="522DF96D" w14:textId="77777777">
      <w:pPr>
        <w:rPr>
          <w:b/>
          <w:bCs/>
        </w:rPr>
      </w:pPr>
    </w:p>
    <w:p w:rsidRPr="006361B3" w:rsidR="0058794D" w:rsidP="00BF1542" w:rsidRDefault="00B748AB" w14:paraId="75A1947A" w14:textId="11C870A5">
      <w:pPr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  <w:sz w:val="28"/>
          <w:szCs w:val="28"/>
        </w:rPr>
        <w:t>Information</w:t>
      </w:r>
      <w:r w:rsidR="00322C2C">
        <w:rPr>
          <w:b/>
          <w:bCs/>
          <w:color w:val="1F4E79" w:themeColor="accent5" w:themeShade="80"/>
          <w:sz w:val="28"/>
          <w:szCs w:val="28"/>
        </w:rPr>
        <w:t>, utbildning</w:t>
      </w:r>
      <w:r w:rsidRPr="006361B3" w:rsidR="0058794D">
        <w:rPr>
          <w:color w:val="1F4E79" w:themeColor="accent5" w:themeShade="80"/>
        </w:rPr>
        <w:t xml:space="preserve"> </w:t>
      </w:r>
      <w:r w:rsidRPr="006361B3" w:rsidR="0058794D">
        <w:rPr>
          <w:b/>
          <w:bCs/>
          <w:color w:val="1F4E79" w:themeColor="accent5" w:themeShade="80"/>
          <w:sz w:val="28"/>
          <w:szCs w:val="28"/>
        </w:rPr>
        <w:t>och</w:t>
      </w:r>
      <w:r w:rsidRPr="006361B3" w:rsidR="0058794D">
        <w:rPr>
          <w:color w:val="1F4E79" w:themeColor="accent5" w:themeShade="80"/>
        </w:rPr>
        <w:t xml:space="preserve"> </w:t>
      </w:r>
      <w:r w:rsidRPr="006361B3" w:rsidR="0058794D">
        <w:rPr>
          <w:b/>
          <w:bCs/>
          <w:color w:val="1F4E79" w:themeColor="accent5" w:themeShade="80"/>
          <w:sz w:val="28"/>
          <w:szCs w:val="28"/>
        </w:rPr>
        <w:t>rekrytering</w:t>
      </w:r>
    </w:p>
    <w:p w:rsidRPr="00B748AB" w:rsidR="00B748AB" w:rsidP="00B748AB" w:rsidRDefault="00B748AB" w14:paraId="0D5F7455" w14:textId="28CD6576">
      <w:pPr>
        <w:rPr>
          <w:b w:val="0"/>
          <w:bCs w:val="0"/>
        </w:rPr>
      </w:pPr>
      <w:r w:rsidR="00B748AB">
        <w:rPr>
          <w:b w:val="0"/>
          <w:bCs w:val="0"/>
        </w:rPr>
        <w:t xml:space="preserve">SYLF SÄ ska under året kontinuerligt informera sina medlemmar om deras rättigheter, </w:t>
      </w:r>
      <w:r w:rsidR="00346C5C">
        <w:rPr>
          <w:b w:val="0"/>
          <w:bCs w:val="0"/>
        </w:rPr>
        <w:t>förmedla relevant</w:t>
      </w:r>
      <w:r w:rsidR="00B748AB">
        <w:rPr>
          <w:b w:val="0"/>
          <w:bCs w:val="0"/>
        </w:rPr>
        <w:t xml:space="preserve"> facklig </w:t>
      </w:r>
      <w:r w:rsidR="00346C5C">
        <w:rPr>
          <w:b w:val="0"/>
          <w:bCs w:val="0"/>
        </w:rPr>
        <w:t>information</w:t>
      </w:r>
      <w:r w:rsidR="00B748AB">
        <w:rPr>
          <w:b w:val="0"/>
          <w:bCs w:val="0"/>
        </w:rPr>
        <w:t xml:space="preserve"> och verka för att rekrytera såväl fler medlemmar som styrelseaktiva. </w:t>
      </w:r>
    </w:p>
    <w:p w:rsidR="00B748AB" w:rsidP="00B748AB" w:rsidRDefault="00B748AB" w14:paraId="625E0C94" w14:textId="77777777">
      <w:pPr>
        <w:rPr>
          <w:b w:val="0"/>
          <w:bCs w:val="0"/>
        </w:rPr>
      </w:pPr>
    </w:p>
    <w:p w:rsidRPr="00B748AB" w:rsidR="00B748AB" w:rsidP="00B748AB" w:rsidRDefault="00B748AB" w14:paraId="21FE8885" w14:textId="49B7962D">
      <w:pPr>
        <w:rPr>
          <w:b w:val="0"/>
          <w:bCs w:val="0"/>
        </w:rPr>
      </w:pPr>
      <w:r w:rsidR="00B748AB">
        <w:rPr>
          <w:b w:val="0"/>
          <w:bCs w:val="0"/>
        </w:rPr>
        <w:t>Aktiviteter</w:t>
      </w:r>
    </w:p>
    <w:p w:rsidRPr="00B748AB" w:rsidR="00B748AB" w:rsidP="00060D78" w:rsidRDefault="00B748AB" w14:paraId="3CC80D2A" w14:textId="0021EDB2">
      <w:pPr>
        <w:numPr>
          <w:ilvl w:val="0"/>
          <w:numId w:val="9"/>
        </w:numPr>
        <w:rPr>
          <w:b w:val="0"/>
          <w:bCs w:val="0"/>
        </w:rPr>
      </w:pPr>
      <w:r w:rsidR="00B748AB">
        <w:rPr>
          <w:b w:val="0"/>
          <w:bCs w:val="0"/>
        </w:rPr>
        <w:t>Arrangera AT-intro</w:t>
      </w:r>
      <w:r w:rsidR="00595BBC">
        <w:rPr>
          <w:b w:val="0"/>
          <w:bCs w:val="0"/>
        </w:rPr>
        <w:t>, både på SÄS och Alingsås lasarett</w:t>
      </w:r>
      <w:r w:rsidR="00887E43">
        <w:rPr>
          <w:b w:val="0"/>
          <w:bCs w:val="0"/>
        </w:rPr>
        <w:t xml:space="preserve"> (digitalt alternativt fysiskt)</w:t>
      </w:r>
    </w:p>
    <w:p w:rsidRPr="00B748AB" w:rsidR="00B748AB" w:rsidP="00060D78" w:rsidRDefault="00B748AB" w14:paraId="61ADDC99" w14:textId="77777777">
      <w:pPr>
        <w:numPr>
          <w:ilvl w:val="0"/>
          <w:numId w:val="9"/>
        </w:numPr>
        <w:rPr>
          <w:b w:val="0"/>
          <w:bCs w:val="0"/>
        </w:rPr>
      </w:pPr>
      <w:r w:rsidR="00B748AB">
        <w:rPr>
          <w:b w:val="0"/>
          <w:bCs w:val="0"/>
        </w:rPr>
        <w:t>Information till ST-läkare två gånger per år</w:t>
      </w:r>
    </w:p>
    <w:p w:rsidRPr="00B748AB" w:rsidR="00B748AB" w:rsidP="00060D78" w:rsidRDefault="00B748AB" w14:paraId="65F4B957" w14:textId="3B194DA0">
      <w:pPr>
        <w:numPr>
          <w:ilvl w:val="0"/>
          <w:numId w:val="9"/>
        </w:numPr>
        <w:rPr>
          <w:b w:val="0"/>
          <w:bCs w:val="0"/>
        </w:rPr>
      </w:pPr>
      <w:r w:rsidR="00B748AB">
        <w:rPr>
          <w:b w:val="0"/>
          <w:bCs w:val="0"/>
        </w:rPr>
        <w:t>BT</w:t>
      </w:r>
      <w:r w:rsidR="00CE183E">
        <w:rPr>
          <w:b w:val="0"/>
          <w:bCs w:val="0"/>
        </w:rPr>
        <w:t>-</w:t>
      </w:r>
      <w:r w:rsidR="00B748AB">
        <w:rPr>
          <w:b w:val="0"/>
          <w:bCs w:val="0"/>
        </w:rPr>
        <w:t>intro</w:t>
      </w:r>
    </w:p>
    <w:p w:rsidRPr="00B748AB" w:rsidR="00B748AB" w:rsidP="00060D78" w:rsidRDefault="00B748AB" w14:paraId="78771DB0" w14:textId="77777777">
      <w:pPr>
        <w:numPr>
          <w:ilvl w:val="0"/>
          <w:numId w:val="9"/>
        </w:numPr>
        <w:rPr>
          <w:b w:val="0"/>
          <w:bCs w:val="0"/>
        </w:rPr>
      </w:pPr>
      <w:r w:rsidR="00B748AB">
        <w:rPr>
          <w:b w:val="0"/>
          <w:bCs w:val="0"/>
        </w:rPr>
        <w:t>Medlemsaktivitet tex föreläsning två per år</w:t>
      </w:r>
    </w:p>
    <w:p w:rsidRPr="00B748AB" w:rsidR="00B748AB" w:rsidP="00060D78" w:rsidRDefault="00B748AB" w14:paraId="0CBAD609" w14:textId="79DE16D1">
      <w:pPr>
        <w:numPr>
          <w:ilvl w:val="0"/>
          <w:numId w:val="9"/>
        </w:numPr>
        <w:rPr>
          <w:b w:val="0"/>
          <w:bCs w:val="0"/>
        </w:rPr>
      </w:pPr>
      <w:r w:rsidR="00B748AB">
        <w:rPr>
          <w:b w:val="0"/>
          <w:bCs w:val="0"/>
        </w:rPr>
        <w:t xml:space="preserve">Aktivitet </w:t>
      </w:r>
      <w:r w:rsidR="002C0410">
        <w:rPr>
          <w:b w:val="0"/>
          <w:bCs w:val="0"/>
        </w:rPr>
        <w:t xml:space="preserve">tillsammans </w:t>
      </w:r>
      <w:r w:rsidR="00B748AB">
        <w:rPr>
          <w:b w:val="0"/>
          <w:bCs w:val="0"/>
        </w:rPr>
        <w:t>med SLF Student Göteborg</w:t>
      </w:r>
    </w:p>
    <w:p w:rsidRPr="00B748AB" w:rsidR="00B748AB" w:rsidP="00060D78" w:rsidRDefault="00B748AB" w14:paraId="76B1DCBA" w14:textId="77777777">
      <w:pPr>
        <w:numPr>
          <w:ilvl w:val="0"/>
          <w:numId w:val="9"/>
        </w:numPr>
        <w:rPr>
          <w:b w:val="0"/>
          <w:bCs w:val="0"/>
        </w:rPr>
      </w:pPr>
      <w:r w:rsidR="00B748AB">
        <w:rPr>
          <w:b w:val="0"/>
          <w:bCs w:val="0"/>
        </w:rPr>
        <w:t>Kontinuerligt uppdatera sociala medier och hemsida</w:t>
      </w:r>
    </w:p>
    <w:p w:rsidR="00D342BC" w:rsidP="00D342BC" w:rsidRDefault="00D342BC" w14:paraId="58882ACB" w14:textId="77777777">
      <w:pPr>
        <w:rPr>
          <w:b w:val="0"/>
          <w:bCs w:val="0"/>
        </w:rPr>
      </w:pPr>
    </w:p>
    <w:sectPr w:rsidR="00D342BC" w:rsidSect="00ED51B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D14" w:rsidP="00CF6A3E" w:rsidRDefault="00593D14" w14:paraId="1AD8E362" w14:textId="77777777">
      <w:r>
        <w:separator/>
      </w:r>
    </w:p>
  </w:endnote>
  <w:endnote w:type="continuationSeparator" w:id="0">
    <w:p w:rsidR="00593D14" w:rsidP="00CF6A3E" w:rsidRDefault="00593D14" w14:paraId="17D7C8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rödtext)">
    <w:altName w:val="Calibri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D14" w:rsidP="00CF6A3E" w:rsidRDefault="00593D14" w14:paraId="6C390383" w14:textId="77777777">
      <w:r>
        <w:separator/>
      </w:r>
    </w:p>
  </w:footnote>
  <w:footnote w:type="continuationSeparator" w:id="0">
    <w:p w:rsidR="00593D14" w:rsidP="00CF6A3E" w:rsidRDefault="00593D14" w14:paraId="1956876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26E"/>
    <w:multiLevelType w:val="hybridMultilevel"/>
    <w:tmpl w:val="4D7287BC"/>
    <w:lvl w:ilvl="0" w:tplc="05A60892">
      <w:start w:val="2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967F97"/>
    <w:multiLevelType w:val="hybridMultilevel"/>
    <w:tmpl w:val="18DAAA0C"/>
    <w:lvl w:ilvl="0" w:tplc="F670E9F0">
      <w:start w:val="2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B17F67"/>
    <w:multiLevelType w:val="hybridMultilevel"/>
    <w:tmpl w:val="3920EB94"/>
    <w:lvl w:ilvl="0" w:tplc="A6EAF448">
      <w:start w:val="2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221842"/>
    <w:multiLevelType w:val="hybridMultilevel"/>
    <w:tmpl w:val="630E7376"/>
    <w:lvl w:ilvl="0" w:tplc="9FA4D1CA">
      <w:start w:val="2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50517B"/>
    <w:multiLevelType w:val="hybridMultilevel"/>
    <w:tmpl w:val="8B48D258"/>
    <w:lvl w:ilvl="0" w:tplc="9FA4D1CA">
      <w:start w:val="2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D02BC6"/>
    <w:multiLevelType w:val="multilevel"/>
    <w:tmpl w:val="26DAE30E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C843626"/>
    <w:multiLevelType w:val="hybridMultilevel"/>
    <w:tmpl w:val="F3FA5934"/>
    <w:lvl w:ilvl="0" w:tplc="9FA4D1CA">
      <w:start w:val="2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5708CF"/>
    <w:multiLevelType w:val="hybridMultilevel"/>
    <w:tmpl w:val="0B343350"/>
    <w:lvl w:ilvl="0" w:tplc="60CCD90E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4445BC"/>
    <w:multiLevelType w:val="hybridMultilevel"/>
    <w:tmpl w:val="FEF6BA56"/>
    <w:lvl w:ilvl="0" w:tplc="2F8204AC">
      <w:numFmt w:val="bullet"/>
      <w:lvlText w:val="-"/>
      <w:lvlJc w:val="left"/>
      <w:pPr>
        <w:ind w:left="720" w:hanging="363"/>
      </w:pPr>
      <w:rPr>
        <w:rFonts w:hint="default" w:ascii="Times New Roman" w:hAnsi="Times New Roman" w:eastAsia="Batang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175320"/>
    <w:multiLevelType w:val="hybridMultilevel"/>
    <w:tmpl w:val="D640FD28"/>
    <w:lvl w:ilvl="0" w:tplc="992C9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theme="minorBidi"/>
        <w:b w:val="0"/>
        <w:bCs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79607A"/>
    <w:multiLevelType w:val="hybridMultilevel"/>
    <w:tmpl w:val="C950B83A"/>
    <w:lvl w:ilvl="0" w:tplc="9FA4D1CA">
      <w:start w:val="2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3218774">
    <w:abstractNumId w:val="8"/>
  </w:num>
  <w:num w:numId="2" w16cid:durableId="675377969">
    <w:abstractNumId w:val="7"/>
  </w:num>
  <w:num w:numId="3" w16cid:durableId="226306199">
    <w:abstractNumId w:val="5"/>
  </w:num>
  <w:num w:numId="4" w16cid:durableId="1196695603">
    <w:abstractNumId w:val="1"/>
  </w:num>
  <w:num w:numId="5" w16cid:durableId="1475678464">
    <w:abstractNumId w:val="2"/>
  </w:num>
  <w:num w:numId="6" w16cid:durableId="2019623995">
    <w:abstractNumId w:val="0"/>
  </w:num>
  <w:num w:numId="7" w16cid:durableId="1469741195">
    <w:abstractNumId w:val="6"/>
  </w:num>
  <w:num w:numId="8" w16cid:durableId="411708619">
    <w:abstractNumId w:val="9"/>
  </w:num>
  <w:num w:numId="9" w16cid:durableId="443228343">
    <w:abstractNumId w:val="4"/>
  </w:num>
  <w:num w:numId="10" w16cid:durableId="1426416794">
    <w:abstractNumId w:val="3"/>
  </w:num>
  <w:num w:numId="11" w16cid:durableId="5466927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BC"/>
    <w:rsid w:val="00012D20"/>
    <w:rsid w:val="00043D3C"/>
    <w:rsid w:val="00054363"/>
    <w:rsid w:val="00060D78"/>
    <w:rsid w:val="00090E17"/>
    <w:rsid w:val="00101C9E"/>
    <w:rsid w:val="001269EC"/>
    <w:rsid w:val="001409B8"/>
    <w:rsid w:val="00154C1C"/>
    <w:rsid w:val="001564FB"/>
    <w:rsid w:val="00165827"/>
    <w:rsid w:val="001A2707"/>
    <w:rsid w:val="001D17F9"/>
    <w:rsid w:val="001E26CD"/>
    <w:rsid w:val="001F5383"/>
    <w:rsid w:val="00227479"/>
    <w:rsid w:val="00233732"/>
    <w:rsid w:val="00254376"/>
    <w:rsid w:val="0026238B"/>
    <w:rsid w:val="00284273"/>
    <w:rsid w:val="00293AF1"/>
    <w:rsid w:val="00293D61"/>
    <w:rsid w:val="002B6134"/>
    <w:rsid w:val="002C0410"/>
    <w:rsid w:val="002D6CA5"/>
    <w:rsid w:val="002F36CD"/>
    <w:rsid w:val="003178D6"/>
    <w:rsid w:val="00321DB3"/>
    <w:rsid w:val="00322C2C"/>
    <w:rsid w:val="00346C5C"/>
    <w:rsid w:val="003946D9"/>
    <w:rsid w:val="0039504A"/>
    <w:rsid w:val="003B47EF"/>
    <w:rsid w:val="003C2602"/>
    <w:rsid w:val="003C66FE"/>
    <w:rsid w:val="003C6D16"/>
    <w:rsid w:val="0041648F"/>
    <w:rsid w:val="00431CF4"/>
    <w:rsid w:val="00431F95"/>
    <w:rsid w:val="00441D27"/>
    <w:rsid w:val="004973C6"/>
    <w:rsid w:val="004B3F8D"/>
    <w:rsid w:val="004D5A09"/>
    <w:rsid w:val="004E696B"/>
    <w:rsid w:val="004F5523"/>
    <w:rsid w:val="005507B5"/>
    <w:rsid w:val="00566B61"/>
    <w:rsid w:val="00571080"/>
    <w:rsid w:val="005841C5"/>
    <w:rsid w:val="0058794D"/>
    <w:rsid w:val="00593D14"/>
    <w:rsid w:val="00595BBC"/>
    <w:rsid w:val="005D5B0D"/>
    <w:rsid w:val="005F704E"/>
    <w:rsid w:val="006133B4"/>
    <w:rsid w:val="00624A74"/>
    <w:rsid w:val="00626711"/>
    <w:rsid w:val="006361B3"/>
    <w:rsid w:val="00654221"/>
    <w:rsid w:val="00664C53"/>
    <w:rsid w:val="00671A27"/>
    <w:rsid w:val="00677680"/>
    <w:rsid w:val="0069437E"/>
    <w:rsid w:val="006B0B8B"/>
    <w:rsid w:val="006D0534"/>
    <w:rsid w:val="006D50BB"/>
    <w:rsid w:val="006F3AA8"/>
    <w:rsid w:val="007229FF"/>
    <w:rsid w:val="00736837"/>
    <w:rsid w:val="00747CE0"/>
    <w:rsid w:val="00757FD2"/>
    <w:rsid w:val="0077657D"/>
    <w:rsid w:val="007901B7"/>
    <w:rsid w:val="007A0107"/>
    <w:rsid w:val="007B1611"/>
    <w:rsid w:val="007C7E37"/>
    <w:rsid w:val="007F7436"/>
    <w:rsid w:val="00801F33"/>
    <w:rsid w:val="008020AC"/>
    <w:rsid w:val="00823872"/>
    <w:rsid w:val="00830D88"/>
    <w:rsid w:val="00861A1E"/>
    <w:rsid w:val="00876C44"/>
    <w:rsid w:val="00887E43"/>
    <w:rsid w:val="008B1F29"/>
    <w:rsid w:val="008D139E"/>
    <w:rsid w:val="008E1089"/>
    <w:rsid w:val="00900AEB"/>
    <w:rsid w:val="00926AE6"/>
    <w:rsid w:val="00927B4A"/>
    <w:rsid w:val="009510F7"/>
    <w:rsid w:val="00952977"/>
    <w:rsid w:val="00970C85"/>
    <w:rsid w:val="00995A00"/>
    <w:rsid w:val="009C3283"/>
    <w:rsid w:val="009C7F31"/>
    <w:rsid w:val="009D6553"/>
    <w:rsid w:val="009D7752"/>
    <w:rsid w:val="00A00F48"/>
    <w:rsid w:val="00A2563A"/>
    <w:rsid w:val="00A265EF"/>
    <w:rsid w:val="00A32A5D"/>
    <w:rsid w:val="00A32B93"/>
    <w:rsid w:val="00A419C4"/>
    <w:rsid w:val="00A6788B"/>
    <w:rsid w:val="00A740B4"/>
    <w:rsid w:val="00A80E95"/>
    <w:rsid w:val="00AA4100"/>
    <w:rsid w:val="00AB08D9"/>
    <w:rsid w:val="00AC1004"/>
    <w:rsid w:val="00AD0F65"/>
    <w:rsid w:val="00AD29DD"/>
    <w:rsid w:val="00AF20FA"/>
    <w:rsid w:val="00B31588"/>
    <w:rsid w:val="00B3537B"/>
    <w:rsid w:val="00B41342"/>
    <w:rsid w:val="00B51B3E"/>
    <w:rsid w:val="00B52CF5"/>
    <w:rsid w:val="00B71300"/>
    <w:rsid w:val="00B748AB"/>
    <w:rsid w:val="00B81A59"/>
    <w:rsid w:val="00B83A02"/>
    <w:rsid w:val="00BA3972"/>
    <w:rsid w:val="00BB012F"/>
    <w:rsid w:val="00BB2E68"/>
    <w:rsid w:val="00BF1542"/>
    <w:rsid w:val="00C35191"/>
    <w:rsid w:val="00C70DF8"/>
    <w:rsid w:val="00C83414"/>
    <w:rsid w:val="00CC0FA6"/>
    <w:rsid w:val="00CD520B"/>
    <w:rsid w:val="00CE183E"/>
    <w:rsid w:val="00CF6A3E"/>
    <w:rsid w:val="00D04D79"/>
    <w:rsid w:val="00D0670E"/>
    <w:rsid w:val="00D342BC"/>
    <w:rsid w:val="00D34F7E"/>
    <w:rsid w:val="00D845D4"/>
    <w:rsid w:val="00E506EF"/>
    <w:rsid w:val="00E51B12"/>
    <w:rsid w:val="00E54B3D"/>
    <w:rsid w:val="00E767F4"/>
    <w:rsid w:val="00E76D70"/>
    <w:rsid w:val="00E810CC"/>
    <w:rsid w:val="00E82012"/>
    <w:rsid w:val="00E90917"/>
    <w:rsid w:val="00E940CB"/>
    <w:rsid w:val="00EA1440"/>
    <w:rsid w:val="00ED51B2"/>
    <w:rsid w:val="00ED783A"/>
    <w:rsid w:val="00EE6432"/>
    <w:rsid w:val="00EF1C12"/>
    <w:rsid w:val="00F02EC5"/>
    <w:rsid w:val="00F148E4"/>
    <w:rsid w:val="00F221DE"/>
    <w:rsid w:val="00F61F4A"/>
    <w:rsid w:val="00F8642A"/>
    <w:rsid w:val="00FA0F2E"/>
    <w:rsid w:val="00FB5477"/>
    <w:rsid w:val="0649B8E8"/>
    <w:rsid w:val="1B088E3D"/>
    <w:rsid w:val="2E5E404F"/>
    <w:rsid w:val="3A4BD0AC"/>
    <w:rsid w:val="3C5CB457"/>
    <w:rsid w:val="42E9E395"/>
    <w:rsid w:val="455F47BE"/>
    <w:rsid w:val="559727C3"/>
    <w:rsid w:val="6F3B65EC"/>
    <w:rsid w:val="727306AE"/>
    <w:rsid w:val="78F0B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064F"/>
  <w14:defaultImageDpi w14:val="32767"/>
  <w15:chartTrackingRefBased/>
  <w15:docId w15:val="{A664C4B2-D22B-2343-B731-0ADBC798E4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Calibri (Brödtext)" w:eastAsiaTheme="minorHAnsi"/>
        <w:b/>
        <w:bCs/>
        <w:sz w:val="24"/>
        <w:u w:val="single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B51B3E"/>
    <w:rPr>
      <w:rFonts w:cstheme="minorBidi"/>
      <w:b w:val="0"/>
      <w:bCs w:val="0"/>
      <w:szCs w:val="24"/>
      <w:u w:val="none"/>
    </w:rPr>
  </w:style>
  <w:style w:type="paragraph" w:styleId="Rubrik1">
    <w:name w:val="heading 1"/>
    <w:aliases w:val="huvudavsnitt"/>
    <w:basedOn w:val="Normal"/>
    <w:next w:val="Normal"/>
    <w:link w:val="Rubrik1Char"/>
    <w:autoRedefine/>
    <w:uiPriority w:val="9"/>
    <w:qFormat/>
    <w:rsid w:val="00EA1440"/>
    <w:pPr>
      <w:keepNext/>
      <w:keepLines/>
      <w:numPr>
        <w:numId w:val="3"/>
      </w:numPr>
      <w:tabs>
        <w:tab w:val="left" w:pos="2265"/>
        <w:tab w:val="left" w:pos="2715"/>
        <w:tab w:val="center" w:pos="4960"/>
      </w:tabs>
      <w:spacing w:before="6000"/>
      <w:ind w:hanging="360"/>
      <w:jc w:val="center"/>
      <w:outlineLvl w:val="0"/>
    </w:pPr>
    <w:rPr>
      <w:rFonts w:eastAsiaTheme="majorEastAsia" w:cstheme="majorBidi"/>
      <w:b/>
      <w:bCs/>
      <w:color w:val="2F5496" w:themeColor="accent1" w:themeShade="BF"/>
      <w:szCs w:val="28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aliases w:val="huvudavsnitt Char"/>
    <w:basedOn w:val="Standardstycketeckensnitt"/>
    <w:link w:val="Rubrik1"/>
    <w:uiPriority w:val="9"/>
    <w:rsid w:val="00EA1440"/>
    <w:rPr>
      <w:rFonts w:eastAsiaTheme="majorEastAsia" w:cstheme="majorBidi"/>
      <w:b w:val="0"/>
      <w:bCs w:val="0"/>
      <w:color w:val="2F5496" w:themeColor="accent1" w:themeShade="BF"/>
      <w:szCs w:val="28"/>
      <w:lang w:eastAsia="sv-SE"/>
    </w:rPr>
  </w:style>
  <w:style w:type="table" w:styleId="TableNormal" w:customStyle="1">
    <w:name w:val="Normal Table0"/>
    <w:basedOn w:val="Tabellrutnt"/>
    <w:rsid w:val="00830D88"/>
    <w:pPr>
      <w:spacing w:line="276" w:lineRule="auto"/>
    </w:pPr>
    <w:rPr>
      <w:rFonts w:eastAsia="Arial" w:cs="Arial"/>
      <w:b w:val="0"/>
      <w:bCs w:val="0"/>
      <w:u w:val="none"/>
      <w:lang w:val="sv" w:eastAsia="sv-SE"/>
    </w:rPr>
    <w:tblPr/>
    <w:tcPr>
      <w:shd w:val="clear" w:color="auto" w:fill="auto"/>
    </w:tcPr>
  </w:style>
  <w:style w:type="table" w:styleId="Tabellrutnt">
    <w:name w:val="Table Grid"/>
    <w:basedOn w:val="Normaltabell"/>
    <w:uiPriority w:val="39"/>
    <w:rsid w:val="00830D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atmall1" w:customStyle="1">
    <w:name w:val="Formatmall1"/>
    <w:basedOn w:val="Starktcitat"/>
    <w:qFormat/>
    <w:rsid w:val="00E82012"/>
    <w:pPr>
      <w:pBdr>
        <w:top w:val="single" w:color="004C00" w:sz="4" w:space="10"/>
        <w:bottom w:val="single" w:color="004C00" w:sz="4" w:space="10"/>
      </w:pBdr>
    </w:pPr>
    <w:rPr>
      <w:rFonts w:cs="Times New Roman" w:eastAsiaTheme="minorEastAsia"/>
      <w:b/>
      <w:i w:val="0"/>
      <w:iCs w:val="0"/>
      <w:noProof/>
      <w:color w:val="auto"/>
      <w:sz w:val="28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82012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E82012"/>
    <w:rPr>
      <w:b w:val="0"/>
      <w:i/>
      <w:iCs/>
      <w:color w:val="4472C4" w:themeColor="accent1"/>
      <w:u w:val="none"/>
    </w:rPr>
  </w:style>
  <w:style w:type="paragraph" w:styleId="Liststycke">
    <w:name w:val="List Paragraph"/>
    <w:basedOn w:val="Normal"/>
    <w:uiPriority w:val="34"/>
    <w:qFormat/>
    <w:rsid w:val="00D342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6A3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CF6A3E"/>
    <w:rPr>
      <w:rFonts w:cstheme="minorBidi"/>
      <w:b w:val="0"/>
      <w:bCs w:val="0"/>
      <w:szCs w:val="24"/>
      <w:u w:val="none"/>
    </w:rPr>
  </w:style>
  <w:style w:type="paragraph" w:styleId="Sidfot">
    <w:name w:val="footer"/>
    <w:basedOn w:val="Normal"/>
    <w:link w:val="SidfotChar"/>
    <w:uiPriority w:val="99"/>
    <w:unhideWhenUsed/>
    <w:rsid w:val="00CF6A3E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CF6A3E"/>
    <w:rPr>
      <w:rFonts w:cstheme="minorBidi"/>
      <w:b w:val="0"/>
      <w:bCs w:val="0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B1D1F39CA4547B9E9719EF038A97D" ma:contentTypeVersion="11" ma:contentTypeDescription="Skapa ett nytt dokument." ma:contentTypeScope="" ma:versionID="9adda1e681b616e37c7d9b5491894775">
  <xsd:schema xmlns:xsd="http://www.w3.org/2001/XMLSchema" xmlns:xs="http://www.w3.org/2001/XMLSchema" xmlns:p="http://schemas.microsoft.com/office/2006/metadata/properties" xmlns:ns2="82a7979a-1240-42f7-88a9-2ac18ea1f243" xmlns:ns3="dad2eab0-b5e8-4440-9a26-cde364bf412f" targetNamespace="http://schemas.microsoft.com/office/2006/metadata/properties" ma:root="true" ma:fieldsID="b796a6201a0d40ffb3d32aece3e4206a" ns2:_="" ns3:_="">
    <xsd:import namespace="82a7979a-1240-42f7-88a9-2ac18ea1f243"/>
    <xsd:import namespace="dad2eab0-b5e8-4440-9a26-cde364bf4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979a-1240-42f7-88a9-2ac18ea1f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2eab0-b5e8-4440-9a26-cde364bf4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A2054-75FF-4935-AFFA-3E3E7F68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7979a-1240-42f7-88a9-2ac18ea1f243"/>
    <ds:schemaRef ds:uri="dad2eab0-b5e8-4440-9a26-cde364bf4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EE251-E2C2-48CE-8E96-466B4F0A0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AF22C-FC94-409B-AAF5-10F963D138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Petersson</dc:creator>
  <keywords/>
  <dc:description/>
  <lastModifiedBy>Elin Ekdahl</lastModifiedBy>
  <revision>4</revision>
  <dcterms:created xsi:type="dcterms:W3CDTF">2024-01-04T16:57:00.0000000Z</dcterms:created>
  <dcterms:modified xsi:type="dcterms:W3CDTF">2024-01-04T17:35:09.8280398Z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0x0101008E1B1D1F39CA4547B9E9719EF038A97D</vt:lpwstr>
  </property>
</Properties>
</file>